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tbl>
      <w:tblPr>
        <w:tblOverlap w:val="never"/>
        <w:jc w:val="center"/>
        <w:tblLayout w:type="fixed"/>
      </w:tblPr>
      <w:tblGrid>
        <w:gridCol w:w="907"/>
        <w:gridCol w:w="1992"/>
        <w:gridCol w:w="5213"/>
        <w:gridCol w:w="1723"/>
        <w:gridCol w:w="1200"/>
      </w:tblGrid>
      <w:tr>
        <w:trPr>
          <w:trHeight w:val="619" w:hRule="exact"/>
        </w:trPr>
        <w:tc>
          <w:tcPr>
            <w:gridSpan w:val="3"/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96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2"/>
                <w:b/>
                <w:bCs/>
                <w:sz w:val="15"/>
                <w:szCs w:val="15"/>
                <w:lang w:val="pt-PT" w:eastAsia="pt-PT" w:bidi="pt-PT"/>
              </w:rPr>
              <w:t>Empresa:</w:t>
              <w:tab/>
            </w:r>
            <w:r>
              <w:rPr>
                <w:rStyle w:val="CharStyle12"/>
                <w:b/>
                <w:bCs/>
                <w:sz w:val="15"/>
                <w:szCs w:val="15"/>
              </w:rPr>
              <w:t xml:space="preserve">ONG </w:t>
            </w:r>
            <w:r>
              <w:rPr>
                <w:rStyle w:val="CharStyle12"/>
                <w:b/>
                <w:bCs/>
                <w:sz w:val="15"/>
                <w:szCs w:val="15"/>
                <w:lang w:val="pt-PT" w:eastAsia="pt-PT" w:bidi="pt-PT"/>
              </w:rPr>
              <w:t xml:space="preserve">INSTITUTO CULTURAL OLHANDO POR NOS - </w:t>
            </w:r>
            <w:r>
              <w:rPr>
                <w:rStyle w:val="CharStyle12"/>
                <w:b/>
                <w:bCs/>
                <w:sz w:val="15"/>
                <w:szCs w:val="15"/>
              </w:rPr>
              <w:t>ICON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96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sz w:val="14"/>
                <w:szCs w:val="14"/>
                <w:lang w:val="pt-PT" w:eastAsia="pt-PT" w:bidi="pt-PT"/>
              </w:rPr>
              <w:t>C.N.P.J.:</w:t>
              <w:tab/>
            </w:r>
            <w:r>
              <w:rPr>
                <w:rStyle w:val="CharStyle12"/>
                <w:sz w:val="14"/>
                <w:szCs w:val="14"/>
              </w:rPr>
              <w:t>28.771.083/0001-31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1776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sz w:val="14"/>
                <w:szCs w:val="14"/>
                <w:lang w:val="pt-PT" w:eastAsia="pt-PT" w:bidi="pt-PT"/>
              </w:rPr>
              <w:t>Balanço encerrado em:</w:t>
              <w:tab/>
            </w:r>
            <w:r>
              <w:rPr>
                <w:rStyle w:val="CharStyle12"/>
                <w:sz w:val="14"/>
                <w:szCs w:val="14"/>
              </w:rPr>
              <w:t>31/12/2025</w:t>
            </w:r>
          </w:p>
        </w:tc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sz w:val="14"/>
                <w:szCs w:val="14"/>
                <w:lang w:val="pt-PT" w:eastAsia="pt-PT" w:bidi="pt-PT"/>
              </w:rPr>
              <w:t>Folha:</w:t>
            </w:r>
          </w:p>
        </w:tc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sz w:val="14"/>
                <w:szCs w:val="14"/>
                <w:lang w:val="pt-PT" w:eastAsia="pt-PT" w:bidi="pt-PT"/>
              </w:rPr>
              <w:t>0001</w:t>
            </w:r>
          </w:p>
        </w:tc>
      </w:tr>
      <w:tr>
        <w:trPr>
          <w:trHeight w:val="379" w:hRule="exact"/>
        </w:trPr>
        <w:tc>
          <w:tcPr>
            <w:gridSpan w:val="2"/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2"/>
                <w:b/>
                <w:bCs/>
                <w:sz w:val="15"/>
                <w:szCs w:val="15"/>
                <w:lang w:val="pt-PT" w:eastAsia="pt-PT" w:bidi="pt-PT"/>
              </w:rPr>
              <w:t>BALANÇO PATRIMONIAL</w:t>
            </w:r>
          </w:p>
        </w:tc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</w:tr>
      <w:tr>
        <w:trPr>
          <w:trHeight w:val="254" w:hRule="exact"/>
        </w:trPr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  <w:lang w:val="pt-PT" w:eastAsia="pt-PT" w:bidi="pt-PT"/>
              </w:rPr>
              <w:t>Código 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  <w:lang w:val="pt-PT" w:eastAsia="pt-PT" w:bidi="pt-PT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</w:rPr>
              <w:t>2024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31/12/2025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31/12/2024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ATIVO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572.602,03D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545.927,62D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CIRCULANTE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344.118,93D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369.805,53D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CAIXA E EQUIVALENTES DE CAIXA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284.213,24D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355.527,26D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43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1.01.01.04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BANCO CONTA APLICAÇÃO ADMINISTRAÇÃO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1.134,89D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1.626,12D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1.01.01.04.00002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CONTA APLICAÇÃO </w:t>
            </w:r>
            <w:r>
              <w:rPr>
                <w:rStyle w:val="CharStyle12"/>
                <w:sz w:val="12"/>
                <w:szCs w:val="12"/>
              </w:rPr>
              <w:t xml:space="preserve">SANTANDER </w:t>
            </w:r>
            <w:r>
              <w:rPr>
                <w:rStyle w:val="CharStyle12"/>
                <w:sz w:val="12"/>
                <w:szCs w:val="12"/>
                <w:lang w:val="pt-PT" w:eastAsia="pt-PT" w:bidi="pt-PT"/>
              </w:rPr>
              <w:t>- RECURSOS PROPRIOS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1.134,89D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1.626,12D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61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1.01.01.05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BANCO CONTA CORRENTE C/RESTRIÇÃO </w:t>
            </w:r>
            <w:r>
              <w:rPr>
                <w:rStyle w:val="CharStyle12"/>
                <w:b/>
                <w:bCs/>
                <w:sz w:val="14"/>
                <w:szCs w:val="14"/>
              </w:rPr>
              <w:t xml:space="preserve">ASSIST. </w:t>
            </w: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SOCIAL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7.660,44D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20.945,69D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1.01.01.05.00001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CONTA CORRENTE BB - PRAÇA DA CIDADANIA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7.660,44D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20.945,69D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74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1.01.01.06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BANCO CONTA POUPANÇA C/RESTRIÇÃO </w:t>
            </w:r>
            <w:r>
              <w:rPr>
                <w:rStyle w:val="CharStyle12"/>
                <w:b/>
                <w:bCs/>
                <w:sz w:val="14"/>
                <w:szCs w:val="14"/>
              </w:rPr>
              <w:t xml:space="preserve">ASSIST. </w:t>
            </w: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SOCIAL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204.054,11D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203.143,23D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75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1.01.01.06.00001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CONTA POUPANÇA BB - PRAÇA DA CIDADANIA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204.054,11D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203.143,23D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1.01.01.08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BANCO CONTA CORRENTE C/ RESTRIÇÃO - EDUCAÇÃO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2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67.970,49D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1.01.01.08.00002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CONTA CORRENTE CEF - TERMO </w:t>
            </w:r>
            <w:r>
              <w:rPr>
                <w:rStyle w:val="CharStyle12"/>
                <w:sz w:val="12"/>
                <w:szCs w:val="12"/>
              </w:rPr>
              <w:t>324/2020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29.452,16D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1.01.01.08.00004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CONTA CORRENTE CEF - TERMO </w:t>
            </w:r>
            <w:r>
              <w:rPr>
                <w:rStyle w:val="CharStyle12"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38.518,33D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116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1.01.01.09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BANCO CONTA POUPANÇA C/ RESTRIÇÃO - EDUCAÇÃO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36.343,66D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45.062,39D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117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1.01.01.09.00001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CONTA POUPANÇA CEF - TERMO </w:t>
            </w:r>
            <w:r>
              <w:rPr>
                <w:rStyle w:val="CharStyle12"/>
                <w:sz w:val="12"/>
                <w:szCs w:val="12"/>
              </w:rPr>
              <w:t>324/2020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8.771,58D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21.076,93D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118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1.01.01.09.00002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CONTA POUPANÇA CEF - TERMO </w:t>
            </w:r>
            <w:r>
              <w:rPr>
                <w:rStyle w:val="CharStyle12"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27.572,08D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23.985,46D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1.01.01.10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BANCO CONTA APLICAÇÃO C/RESTRIÇÃO - EDUCAÇÃO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35.020,14D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16.779,34D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135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1.01.01.10.00003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CONTA APLICAÇÃO CEF - TERMO </w:t>
            </w:r>
            <w:r>
              <w:rPr>
                <w:rStyle w:val="CharStyle12"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24.353,61D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1.054,64D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136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1.01.01.10.00004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CONTA APLICAÇÃO CEF - TERMO </w:t>
            </w:r>
            <w:r>
              <w:rPr>
                <w:rStyle w:val="CharStyle12"/>
                <w:sz w:val="12"/>
                <w:szCs w:val="12"/>
              </w:rPr>
              <w:t>324/2020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10.666,53D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15.724,70D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187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OUTROS CRÉDITOS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59.905,69D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14.278,27D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193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1.01.02.07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ADIANTAMENTOS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45.627,42D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0,00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195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1.01.02.07.00002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ADIANTAMENTO DE SALÁRIOS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45.627,42D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0,00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1.01.02.10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TRIBUTOS A RECUPERAR/COMPENSAR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14.278,27D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14.278,27D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207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1.01.02.10.00002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INSS A RECUPERAR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14.165,81D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14.165,81D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1.01.02.10.00005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IRRF S/FOLHA A RECUPERAR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112,46D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112,46D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227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ATIVO NÃO CIRULANTE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228.483,10D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176.122,09D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257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1.02.04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IMOBILIZADO DE TERCEIROS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228.483,10D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176.122,09D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258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1.02.04.01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IMOBILIZADO SECRETARIA DE EDUCAÇÃO TERMO </w:t>
            </w:r>
            <w:r>
              <w:rPr>
                <w:rStyle w:val="CharStyle12"/>
                <w:b/>
                <w:bCs/>
                <w:sz w:val="14"/>
                <w:szCs w:val="14"/>
              </w:rPr>
              <w:t>324/20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139.892,91D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113.583,04D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263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1.02.04.01.00005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MÁQUINAS E EQUIPAMENTOS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71.589,79D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59.395,78D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266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1.02.04.01.00008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MÓVEIS E UTENSÍLIOS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68.303,12D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54.187,26D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267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1.02.04.02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IMOBILIZADO SECRETARIA DE EDUCAÇÃO TERMO </w:t>
            </w:r>
            <w:r>
              <w:rPr>
                <w:rStyle w:val="CharStyle12"/>
                <w:b/>
                <w:bCs/>
                <w:sz w:val="14"/>
                <w:szCs w:val="14"/>
              </w:rPr>
              <w:t>624/20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88.590,19D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62.539,05D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268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1.02.04.02.00001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MAQUINAS E EQUIPAMENTOS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36.248,72D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31.492,32D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269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1.02.04.02.00002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6"/>
                <w:szCs w:val="16"/>
              </w:rPr>
            </w:pPr>
            <w:r>
              <w:rPr>
                <w:rStyle w:val="CharStyle12"/>
                <w:smallCaps/>
                <w:sz w:val="16"/>
                <w:szCs w:val="16"/>
                <w:lang w:val="pt-PT" w:eastAsia="pt-PT" w:bidi="pt-PT"/>
              </w:rPr>
              <w:t>mobiliários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52.341,47D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31.046,73D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282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PASSIVO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572.602,03C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545.927,62C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283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CIRCULANTE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224.442,98C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205.318,89C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284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2.01.01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CONTAS A PAGAR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224.442,98C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205.318,89C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288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2.01.01.03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OBRIGAÇÕES COM FUNCIONÁRIOS (conta universal)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12.584,58C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31.388,64C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292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2.01.01.03.00004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SALÁRIOS A PAGAR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4.236,10C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296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2.01.01.03.00008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VALE TRANSPORTE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426,56C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824,14C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308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2.01.01.03.00020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INSS RETIDO FONTE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10.532,57C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13.507,68C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309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2.01.01.03.00021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IRRF SOB FOLHA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1.487,27C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11.586,43C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325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2.01.01.03.00037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CONTRIBUIÇÃO ASSISTENCIAL </w:t>
            </w:r>
            <w:r>
              <w:rPr>
                <w:rStyle w:val="CharStyle12"/>
                <w:sz w:val="12"/>
                <w:szCs w:val="12"/>
              </w:rPr>
              <w:t xml:space="preserve">FUNC </w:t>
            </w:r>
            <w:r>
              <w:rPr>
                <w:rStyle w:val="CharStyle12"/>
                <w:sz w:val="12"/>
                <w:szCs w:val="12"/>
                <w:lang w:val="pt-PT" w:eastAsia="pt-PT" w:bidi="pt-PT"/>
              </w:rPr>
              <w:t>A RECOLHER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93,18C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65,64C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327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2.01.01.03.00039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MENSALIDADE ASSOCIATIVA A RECOLHER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45,00C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0,00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328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2.01.01.03.00040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ASSISTÊNCIA MÉDICA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1.168,65C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346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2.01.01.04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ENCARGOS parte empresa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39.686,60C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50.559,37C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347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2.01.01.04.00001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INSS PARTE EMPRESA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23.975,64C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37.550,13C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348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2.01.01.04.00002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FGTS S/ FOLHA DE PAGAMENTO A RECOLHER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14.541,80C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11.552,33C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349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2.01.01.04.00003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PIS SOB FOLHA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1.169,16C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1.456,91C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359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2.01.01.07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PROVISÃO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172.171,80C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123.370,88C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360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2.01.01.07.00001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PROVISÃO DE FÉRIAS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36.290,96C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26.555,12C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362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2.01.01.07.00003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PROVISÃO DE FGTS RESCISÓRIO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135.880,84C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96.815,76C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453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PATRIMONIO LIQUIDO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159.304,55C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204.115,24C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457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2.03.04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SUPERAVIT OU </w:t>
            </w:r>
            <w:r>
              <w:rPr>
                <w:rStyle w:val="CharStyle12"/>
                <w:b/>
                <w:bCs/>
                <w:sz w:val="14"/>
                <w:szCs w:val="14"/>
              </w:rPr>
              <w:t>DEFICIT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159.304,55C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204.115,24C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458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2.03.04.01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SUPERÁVIT OU DÉFICIT ACUMULADO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204.116,75C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174.488,22C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459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2.03.04.01.00001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SUPERÁVIT OU DÉFICIT ACUMULADO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204.115,24C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174.237,54C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460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2.03.04.01.00002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AJUSTE DE EXERCÍCIOS ANTERIORES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2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1,51C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250,68C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461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2.03.04.02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SUPERÁVIT OU DÉFICIT DO EXERCÍCIO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44.812,20D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29.627,02C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462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2.03.04.02.00001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SUPERÁVIT DO EXERCÍCIO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29.627,02C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463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2.03.04.02.00002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DÉFICIT DO EXERCÍCIO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44.812,20D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0,00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592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CONTROLE DE BENS TERCEIROS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188.854,50C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136.493,49C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962" w:val="left"/>
        </w:tabs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5853430</wp:posOffset>
                </wp:positionH>
                <wp:positionV relativeFrom="paragraph">
                  <wp:posOffset>12700</wp:posOffset>
                </wp:positionV>
                <wp:extent cx="1121410" cy="15875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21410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368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Folha:</w:t>
                              <w:tab/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0002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0.90000000000003pt;margin-top:1.pt;width:88.299999999999997pt;height:12.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36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Folha:</w:t>
                        <w:tab/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0002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b/>
          <w:bCs/>
          <w:sz w:val="15"/>
          <w:szCs w:val="15"/>
        </w:rPr>
        <w:t>Empresa:</w:t>
        <w:tab/>
      </w:r>
      <w:r>
        <w:rPr>
          <w:rStyle w:val="CharStyle3"/>
          <w:b/>
          <w:bCs/>
          <w:sz w:val="15"/>
          <w:szCs w:val="15"/>
          <w:lang w:val="en-US" w:eastAsia="en-US" w:bidi="en-US"/>
        </w:rPr>
        <w:t xml:space="preserve">ONG </w:t>
      </w:r>
      <w:r>
        <w:rPr>
          <w:rStyle w:val="CharStyle3"/>
          <w:b/>
          <w:bCs/>
          <w:sz w:val="15"/>
          <w:szCs w:val="15"/>
        </w:rPr>
        <w:t xml:space="preserve">INSTITUTO CULTURAL OLHANDO POR NOS - </w:t>
      </w:r>
      <w:r>
        <w:rPr>
          <w:rStyle w:val="CharStyle3"/>
          <w:b/>
          <w:bCs/>
          <w:sz w:val="15"/>
          <w:szCs w:val="15"/>
          <w:lang w:val="en-US" w:eastAsia="en-US" w:bidi="en-US"/>
        </w:rPr>
        <w:t>ICON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96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C.N.P.J.:</w:t>
        <w:tab/>
      </w:r>
      <w:r>
        <w:rPr>
          <w:rStyle w:val="CharStyle3"/>
          <w:lang w:val="en-US" w:eastAsia="en-US" w:bidi="en-US"/>
        </w:rPr>
        <w:t>28.771.083/0001-31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79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Balanço encerrado em:</w:t>
        <w:tab/>
      </w:r>
      <w:r>
        <w:rPr>
          <w:rStyle w:val="CharStyle3"/>
          <w:lang w:val="en-US" w:eastAsia="en-US" w:bidi="en-US"/>
        </w:rPr>
        <w:t>31/12/2025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  <w:rPr>
          <w:sz w:val="15"/>
          <w:szCs w:val="15"/>
        </w:rPr>
      </w:pPr>
      <w:r>
        <w:rPr>
          <w:rStyle w:val="CharStyle3"/>
          <w:b/>
          <w:bCs/>
          <w:sz w:val="15"/>
          <w:szCs w:val="15"/>
        </w:rPr>
        <w:t>BALANÇO PATRIMONIAL</w:t>
      </w:r>
    </w:p>
    <w:tbl>
      <w:tblPr>
        <w:tblOverlap w:val="never"/>
        <w:jc w:val="center"/>
        <w:tblLayout w:type="fixed"/>
      </w:tblPr>
      <w:tblGrid>
        <w:gridCol w:w="907"/>
        <w:gridCol w:w="1757"/>
        <w:gridCol w:w="5453"/>
        <w:gridCol w:w="1642"/>
        <w:gridCol w:w="1282"/>
      </w:tblGrid>
      <w:tr>
        <w:trPr>
          <w:trHeight w:val="25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  <w:lang w:val="pt-PT" w:eastAsia="pt-PT" w:bidi="pt-PT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  <w:lang w:val="pt-PT" w:eastAsia="pt-PT" w:bidi="pt-PT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  <w:lang w:val="pt-PT" w:eastAsia="pt-PT" w:bidi="pt-PT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60" w:firstLine="0"/>
              <w:jc w:val="righ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</w:rPr>
              <w:t>2024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31/12/2025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31/12/2024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464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2.09.01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CONTROLE DE BENS DE TERCEIRO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188.854,50C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136.493,49C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465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2.09.01.01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CONTROLE DE BENS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188.854,50C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136.493,49C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466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2.09.01.01.00001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CONTROLE DE MAQUINAS EQUIPAMENTOS TERMO </w:t>
            </w:r>
            <w:r>
              <w:rPr>
                <w:rStyle w:val="CharStyle12"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36.248,72C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31.492,32C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467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2.09.01.01.00002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CONTROLE DE MÁQUINAS E EQUIPAMENTOS TERMO </w:t>
            </w:r>
            <w:r>
              <w:rPr>
                <w:rStyle w:val="CharStyle12"/>
                <w:sz w:val="12"/>
                <w:szCs w:val="12"/>
              </w:rPr>
              <w:t>324/2020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52.957,19C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40.763,18C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468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2.09.01.01.00003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CONTROLE MOBILIÁRIOS TERMO </w:t>
            </w:r>
            <w:r>
              <w:rPr>
                <w:rStyle w:val="CharStyle12"/>
                <w:sz w:val="12"/>
                <w:szCs w:val="12"/>
              </w:rPr>
              <w:t>324/2020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47.307,12C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33.191,26C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469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2.09.01.01.00004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CONTROLE DE MOBILIARIOS TERMO </w:t>
            </w:r>
            <w:r>
              <w:rPr>
                <w:rStyle w:val="CharStyle12"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52.341,47C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31.046,73C</w:t>
            </w:r>
          </w:p>
        </w:tc>
      </w:tr>
    </w:tbl>
    <w:p>
      <w:pPr>
        <w:widowControl w:val="0"/>
        <w:spacing w:after="1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200" w:right="0" w:firstLine="0"/>
        <w:jc w:val="left"/>
      </w:pPr>
      <w:r>
        <w:rPr>
          <w:rStyle w:val="CharStyle3"/>
        </w:rPr>
        <w:t>A ORGANIZAÇÃO, reconhece a exatidão do presente Balanço Patrimonial, ressalvando que a responsabilidade do profissional contabilista fica restrita apenas ao aspecto técnico desde que reconhecidamente operou com elementos, dados, documentos, comprovantes fornecidos pela Empresa e que nos responsabilizamos pela exatidão, veracidade e idoneidade dos documentos encaminhados.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9" w:h="16838"/>
          <w:pgMar w:top="0" w:right="867" w:bottom="0" w:left="2" w:header="0" w:footer="3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2065" distB="43180" distL="0" distR="0" simplePos="0" relativeHeight="125829380" behindDoc="0" locked="0" layoutInCell="1" allowOverlap="1">
                <wp:simplePos x="0" y="0"/>
                <wp:positionH relativeFrom="page">
                  <wp:posOffset>114300</wp:posOffset>
                </wp:positionH>
                <wp:positionV relativeFrom="paragraph">
                  <wp:posOffset>12065</wp:posOffset>
                </wp:positionV>
                <wp:extent cx="948055" cy="31369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48055" cy="3136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ONG INSTITUTO CULTURAL OLHANDO POR NOS ICON:28771083000131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9.pt;margin-top:0.95000000000000007pt;width:74.650000000000006pt;height:24.699999999999999pt;z-index:-125829373;mso-wrap-distance-left:0;mso-wrap-distance-top:0.95000000000000007pt;mso-wrap-distance-right:0;mso-wrap-distance-bottom:3.399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ONG INSTITUTO CULTURAL OLHANDO POR NOS ICON:28771083000131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350" distB="36195" distL="0" distR="0" simplePos="0" relativeHeight="125829382" behindDoc="0" locked="0" layoutInCell="1" allowOverlap="1">
                <wp:simplePos x="0" y="0"/>
                <wp:positionH relativeFrom="page">
                  <wp:posOffset>1129030</wp:posOffset>
                </wp:positionH>
                <wp:positionV relativeFrom="paragraph">
                  <wp:posOffset>6350</wp:posOffset>
                </wp:positionV>
                <wp:extent cx="926465" cy="32639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6465" cy="3263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 xml:space="preserve">Assinado de forma digital por ONG INSTITUTO CULTURAL OLHANDO POR NOS ICON:28771083000131 Dados: </w:t>
                            </w:r>
                            <w:r>
                              <w:rPr>
                                <w:rStyle w:val="CharStyle7"/>
                                <w:lang w:val="en-US" w:eastAsia="en-US" w:bidi="en-US"/>
                              </w:rPr>
                              <w:t xml:space="preserve">2026.07.24 13:02:42 </w:t>
                            </w:r>
                            <w:r>
                              <w:rPr>
                                <w:rStyle w:val="CharStyle7"/>
                              </w:rPr>
                              <w:t>-03'00'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88.900000000000006pt;margin-top:0.5pt;width:72.950000000000003pt;height:25.699999999999999pt;z-index:-125829371;mso-wrap-distance-left:0;mso-wrap-distance-top:0.5pt;mso-wrap-distance-right:0;mso-wrap-distance-bottom:2.8500000000000001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 xml:space="preserve">Assinado de forma digital por ONG INSTITUTO CULTURAL OLHANDO POR NOS ICON:28771083000131 Dados: </w:t>
                      </w:r>
                      <w:r>
                        <w:rPr>
                          <w:rStyle w:val="CharStyle7"/>
                          <w:lang w:val="en-US" w:eastAsia="en-US" w:bidi="en-US"/>
                        </w:rPr>
                        <w:t xml:space="preserve">2026.07.24 13:02:42 </w:t>
                      </w:r>
                      <w:r>
                        <w:rPr>
                          <w:rStyle w:val="CharStyle7"/>
                        </w:rPr>
                        <w:t>-03'00'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12065" distL="0" distR="0" simplePos="0" relativeHeight="125829384" behindDoc="0" locked="0" layoutInCell="1" allowOverlap="1">
                <wp:simplePos x="0" y="0"/>
                <wp:positionH relativeFrom="page">
                  <wp:posOffset>3475990</wp:posOffset>
                </wp:positionH>
                <wp:positionV relativeFrom="paragraph">
                  <wp:posOffset>0</wp:posOffset>
                </wp:positionV>
                <wp:extent cx="1454150" cy="356870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54150" cy="3568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  <w:lang w:val="en-US" w:eastAsia="en-US" w:bidi="en-US"/>
                              </w:rPr>
                              <w:t xml:space="preserve">IRIS </w:t>
                            </w:r>
                            <w:r>
                              <w:rPr>
                                <w:rStyle w:val="CharStyle9"/>
                              </w:rPr>
                              <w:t>DANTAS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9"/>
                              </w:rPr>
                              <w:t>SANTANA:16032508838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73.69999999999999pt;margin-top:0;width:114.5pt;height:28.100000000000001pt;z-index:-125829369;mso-wrap-distance-left:0;mso-wrap-distance-right:0;mso-wrap-distance-bottom:0.95000000000000007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  <w:lang w:val="en-US" w:eastAsia="en-US" w:bidi="en-US"/>
                        </w:rPr>
                        <w:t xml:space="preserve">IRIS </w:t>
                      </w:r>
                      <w:r>
                        <w:rPr>
                          <w:rStyle w:val="CharStyle9"/>
                        </w:rPr>
                        <w:t>DANTAS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9"/>
                        </w:rPr>
                        <w:t>SANTANA:16032508838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350" distB="0" distL="0" distR="0" simplePos="0" relativeHeight="125829386" behindDoc="0" locked="0" layoutInCell="1" allowOverlap="1">
                <wp:simplePos x="0" y="0"/>
                <wp:positionH relativeFrom="page">
                  <wp:posOffset>5033645</wp:posOffset>
                </wp:positionH>
                <wp:positionV relativeFrom="paragraph">
                  <wp:posOffset>6350</wp:posOffset>
                </wp:positionV>
                <wp:extent cx="1365250" cy="362585"/>
                <wp:wrapTopAndBottom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5250" cy="362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6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3"/>
                                <w:sz w:val="13"/>
                                <w:szCs w:val="13"/>
                              </w:rPr>
                              <w:t xml:space="preserve">Assinado de forma digital por </w:t>
                            </w:r>
                            <w:r>
                              <w:rPr>
                                <w:rStyle w:val="CharStyle3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IRIS </w:t>
                            </w:r>
                            <w:r>
                              <w:rPr>
                                <w:rStyle w:val="CharStyle3"/>
                                <w:sz w:val="13"/>
                                <w:szCs w:val="13"/>
                              </w:rPr>
                              <w:t>DANTAS SANTANA:16032508838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6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3"/>
                                <w:sz w:val="13"/>
                                <w:szCs w:val="13"/>
                              </w:rPr>
                              <w:t xml:space="preserve">Dados: </w:t>
                            </w:r>
                            <w:r>
                              <w:rPr>
                                <w:rStyle w:val="CharStyle3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2026.07.24 11:59:25 </w:t>
                            </w:r>
                            <w:r>
                              <w:rPr>
                                <w:rStyle w:val="CharStyle3"/>
                                <w:sz w:val="13"/>
                                <w:szCs w:val="13"/>
                              </w:rPr>
                              <w:t>-03'00'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96.35000000000002pt;margin-top:0.5pt;width:107.5pt;height:28.550000000000001pt;z-index:-125829367;mso-wrap-distance-left:0;mso-wrap-distance-top:0.5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6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3"/>
                          <w:sz w:val="13"/>
                          <w:szCs w:val="13"/>
                        </w:rPr>
                        <w:t xml:space="preserve">Assinado de forma digital por </w:t>
                      </w:r>
                      <w:r>
                        <w:rPr>
                          <w:rStyle w:val="CharStyle3"/>
                          <w:sz w:val="13"/>
                          <w:szCs w:val="13"/>
                          <w:lang w:val="en-US" w:eastAsia="en-US" w:bidi="en-US"/>
                        </w:rPr>
                        <w:t xml:space="preserve">IRIS </w:t>
                      </w:r>
                      <w:r>
                        <w:rPr>
                          <w:rStyle w:val="CharStyle3"/>
                          <w:sz w:val="13"/>
                          <w:szCs w:val="13"/>
                        </w:rPr>
                        <w:t>DANTAS SANTANA:16032508838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6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3"/>
                          <w:sz w:val="13"/>
                          <w:szCs w:val="13"/>
                        </w:rPr>
                        <w:t xml:space="preserve">Dados: </w:t>
                      </w:r>
                      <w:r>
                        <w:rPr>
                          <w:rStyle w:val="CharStyle3"/>
                          <w:sz w:val="13"/>
                          <w:szCs w:val="13"/>
                          <w:lang w:val="en-US" w:eastAsia="en-US" w:bidi="en-US"/>
                        </w:rPr>
                        <w:t xml:space="preserve">2026.07.24 11:59:25 </w:t>
                      </w:r>
                      <w:r>
                        <w:rPr>
                          <w:rStyle w:val="CharStyle3"/>
                          <w:sz w:val="13"/>
                          <w:szCs w:val="13"/>
                        </w:rPr>
                        <w:t>-03'00'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1270</wp:posOffset>
                </wp:positionH>
                <wp:positionV relativeFrom="paragraph">
                  <wp:posOffset>12700</wp:posOffset>
                </wp:positionV>
                <wp:extent cx="1261745" cy="402590"/>
                <wp:wrapSquare wrapText="bothSides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61745" cy="4025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RAQUEL ARNALDO SANTOS PRESIDENTE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 xml:space="preserve">CPF: </w:t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296.457.888-54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0.10000000000000001pt;margin-top:1.pt;width:99.350000000000009pt;height:31.699999999999999pt;z-index:-12582936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6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RAQUEL ARNALDO SANTOS PRESIDENTE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6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 xml:space="preserve">CPF: </w:t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296.457.888-54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360" w:right="0" w:firstLine="0"/>
        <w:jc w:val="left"/>
      </w:pPr>
      <w:r>
        <w:rPr>
          <w:rStyle w:val="CharStyle3"/>
        </w:rPr>
        <w:t>IRIS DANTAS SANTANA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360" w:right="0" w:firstLine="0"/>
        <w:jc w:val="left"/>
      </w:pPr>
      <w:r>
        <w:rPr>
          <w:rStyle w:val="CharStyle3"/>
          <w:lang w:val="en-US" w:eastAsia="en-US" w:bidi="en-US"/>
        </w:rPr>
        <w:t xml:space="preserve">Reg. </w:t>
      </w:r>
      <w:r>
        <w:rPr>
          <w:rStyle w:val="CharStyle3"/>
        </w:rPr>
        <w:t xml:space="preserve">no CRC - SP sob o </w:t>
      </w:r>
      <w:r>
        <w:rPr>
          <w:rStyle w:val="CharStyle3"/>
          <w:lang w:val="en-US" w:eastAsia="en-US" w:bidi="en-US"/>
        </w:rPr>
        <w:t xml:space="preserve">No. </w:t>
      </w:r>
      <w:r>
        <w:rPr>
          <w:rStyle w:val="CharStyle3"/>
        </w:rPr>
        <w:t>1SP246681/O-2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36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818" w:right="857" w:bottom="333" w:left="0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CPF: 160.325.088-38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b/>
          <w:bCs/>
          <w:sz w:val="13"/>
          <w:szCs w:val="13"/>
        </w:rPr>
        <w:t>BALANCETE</w:t>
      </w:r>
    </w:p>
    <w:tbl>
      <w:tblPr>
        <w:tblOverlap w:val="never"/>
        <w:jc w:val="center"/>
        <w:tblLayout w:type="fixed"/>
      </w:tblPr>
      <w:tblGrid>
        <w:gridCol w:w="538"/>
        <w:gridCol w:w="1277"/>
        <w:gridCol w:w="4118"/>
        <w:gridCol w:w="1435"/>
        <w:gridCol w:w="1306"/>
        <w:gridCol w:w="1310"/>
        <w:gridCol w:w="1042"/>
      </w:tblGrid>
      <w:tr>
        <w:trPr>
          <w:trHeight w:val="197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Descrição da conta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Saldo Anterior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Débito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Crédito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Saldo Atual</w:t>
            </w:r>
          </w:p>
        </w:tc>
      </w:tr>
      <w:tr>
        <w:trPr>
          <w:trHeight w:val="202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ATIVO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545.927,62D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11.884.163,38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11.857.488,97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572.602,03D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■C </w:t>
            </w:r>
            <w:r>
              <w:rPr>
                <w:rStyle w:val="CharStyle12"/>
                <w:b/>
                <w:bCs/>
                <w:sz w:val="12"/>
                <w:szCs w:val="12"/>
              </w:rPr>
              <w:t>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CIRCULANTE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369.805,53D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11.831.802,37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11.857.488,97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344.118,93D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CAIXA E EQUIVALENTES DE CAIXA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355.527,26D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11.786.174,95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11.857.488,97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284.213,24D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Hl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  <w:lang w:val="pt-PT" w:eastAsia="pt-PT" w:bidi="pt-PT"/>
              </w:rPr>
              <w:t>11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1</w:t>
            </w:r>
            <w:r>
              <w:rPr>
                <w:rStyle w:val="CharStyle12"/>
                <w:b/>
                <w:bCs/>
                <w:sz w:val="12"/>
                <w:szCs w:val="12"/>
              </w:rPr>
              <w:t>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BANCO CONTA CORRENTE ADMINISTRAÇÃO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1.022.609,71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1.022.609,71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1.01.01.02.00001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CONTA CORRENTE </w:t>
            </w:r>
            <w:r>
              <w:rPr>
                <w:rStyle w:val="CharStyle12"/>
              </w:rPr>
              <w:t xml:space="preserve">SANTANDER </w:t>
            </w:r>
            <w:r>
              <w:rPr>
                <w:rStyle w:val="CharStyle12"/>
                <w:lang w:val="pt-PT" w:eastAsia="pt-PT" w:bidi="pt-PT"/>
              </w:rPr>
              <w:t>- RECURSOS PROPRIOS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</w:rPr>
              <w:t>1.022.609,71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1.022.609,71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|A|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43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1.01.01.04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BANCO CONTA APLICAÇÃO ADMINISTRAÇÃO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1.626,12D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340.773,29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341.264,52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1.134,89D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45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1.01.01.04.00002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CONTA APLICAÇÃO </w:t>
            </w:r>
            <w:r>
              <w:rPr>
                <w:rStyle w:val="CharStyle12"/>
              </w:rPr>
              <w:t xml:space="preserve">SANTANDER </w:t>
            </w:r>
            <w:r>
              <w:rPr>
                <w:rStyle w:val="CharStyle12"/>
                <w:lang w:val="pt-PT" w:eastAsia="pt-PT" w:bidi="pt-PT"/>
              </w:rPr>
              <w:t>- RECURSOS PROPRIOS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2"/>
                <w:lang w:val="pt-PT" w:eastAsia="pt-PT" w:bidi="pt-PT"/>
              </w:rPr>
              <w:t>1.626,12D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340.773,29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341.264,52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1.134,89D</w:t>
            </w:r>
          </w:p>
        </w:tc>
      </w:tr>
      <w:tr>
        <w:trPr>
          <w:trHeight w:val="394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smallCaps/>
                <w:color w:val="F0F0F0"/>
                <w:sz w:val="28"/>
                <w:szCs w:val="28"/>
                <w:lang w:val="pt-PT" w:eastAsia="pt-PT" w:bidi="pt-PT"/>
              </w:rPr>
              <w:t>■AN</w:t>
            </w:r>
            <w:r>
              <w:rPr>
                <w:rStyle w:val="CharStyle12"/>
                <w:smallCaps/>
                <w:lang w:val="pt-PT" w:eastAsia="pt-PT" w:bidi="pt-PT"/>
              </w:rPr>
              <w:t>ôi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1.01.01.05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 xml:space="preserve">BANCOCONTA CORRENTE C/RESTRIÇÃO </w:t>
            </w:r>
            <w:r>
              <w:rPr>
                <w:rStyle w:val="CharStyle12"/>
                <w:b/>
                <w:bCs/>
                <w:sz w:val="12"/>
                <w:szCs w:val="12"/>
              </w:rPr>
              <w:t xml:space="preserve">ASSIST. 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SOCIAL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20.945,69D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614.551,21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627.836,46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7.660,44D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62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1.01.01.05.00001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CONTA CORRENTE BB - PRAÇA DA CIDADANIA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20.945,69D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  <w:lang w:val="pt-PT" w:eastAsia="pt-PT" w:bidi="pt-PT"/>
              </w:rPr>
              <w:t>614.551,21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  <w:lang w:val="pt-PT" w:eastAsia="pt-PT" w:bidi="pt-PT"/>
              </w:rPr>
              <w:t>627.836,46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7.660,44D</w:t>
            </w:r>
          </w:p>
        </w:tc>
      </w:tr>
      <w:tr>
        <w:trPr>
          <w:trHeight w:val="39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■AN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  <w:lang w:val="pt-PT" w:eastAsia="pt-PT" w:bidi="pt-PT"/>
              </w:rPr>
              <w:t>74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1.01.01.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 xml:space="preserve">BANCOCONTA POUPANÇA C/RESTRIÇÃO </w:t>
            </w:r>
            <w:r>
              <w:rPr>
                <w:rStyle w:val="CharStyle12"/>
                <w:b/>
                <w:bCs/>
                <w:sz w:val="12"/>
                <w:szCs w:val="12"/>
              </w:rPr>
              <w:t>ASSIST.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  <w:smallCaps/>
                <w:lang w:val="pt-PT" w:eastAsia="pt-PT" w:bidi="pt-PT"/>
              </w:rPr>
              <w:t>social</w:t>
            </w:r>
            <w:r>
              <w:rPr>
                <w:rStyle w:val="CharStyle12"/>
                <w:smallCaps/>
                <w:color w:val="EBEBEB"/>
                <w:lang w:val="pt-PT" w:eastAsia="pt-PT" w:bidi="pt-PT"/>
              </w:rPr>
              <w:t>^^H^^MB^^^H^^^^^^^^H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203.143,23D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98.579,95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97.669,07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204.054,11D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75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1.01.01.06.00001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CONTA POUPANÇA BB - PRAÇA DA CIDADANIA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  <w:lang w:val="pt-PT" w:eastAsia="pt-PT" w:bidi="pt-PT"/>
              </w:rPr>
              <w:t>203.143,23D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98.579,95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  <w:lang w:val="pt-PT" w:eastAsia="pt-PT" w:bidi="pt-PT"/>
              </w:rPr>
              <w:t>97.669,07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204.054,11D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■A </w:t>
            </w:r>
            <w:r>
              <w:rPr>
                <w:rStyle w:val="CharStyle12"/>
                <w:b/>
                <w:bCs/>
                <w:sz w:val="12"/>
                <w:szCs w:val="12"/>
              </w:rPr>
              <w:t>100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1.01.01.08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BANCOfcONTAcORRENTE C/ RESTRIÇÃO - EDUCAÇÃO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67.970,49D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6.500.176,39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6.568.146,88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102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1.01.01.08.00002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CONTA CORRENTE CEF - TERMO </w:t>
            </w:r>
            <w:r>
              <w:rPr>
                <w:rStyle w:val="CharStyle12"/>
              </w:rPr>
              <w:t>324/2020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29.452,16D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</w:rPr>
              <w:t>3.281.373,09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3.310.825,25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EBEBEB"/>
                <w:sz w:val="24"/>
                <w:szCs w:val="24"/>
                <w:lang w:val="pt-PT" w:eastAsia="pt-PT" w:bidi="pt-PT"/>
              </w:rPr>
              <w:t xml:space="preserve">H </w:t>
            </w:r>
            <w:r>
              <w:rPr>
                <w:rStyle w:val="CharStyle12"/>
              </w:rPr>
              <w:t>104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1.01.01.08.00004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CONTA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J</w:t>
            </w:r>
            <w:r>
              <w:rPr>
                <w:rStyle w:val="CharStyle12"/>
                <w:lang w:val="pt-PT" w:eastAsia="pt-PT" w:bidi="pt-PT"/>
              </w:rPr>
              <w:t xml:space="preserve">CORRENTE CEF - TERMO </w:t>
            </w:r>
            <w:r>
              <w:rPr>
                <w:rStyle w:val="CharStyle12"/>
              </w:rPr>
              <w:t>624/2024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38.518,33D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</w:rPr>
              <w:t>3.218.803,30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3.257.321,63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116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1.01.01.09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BANCO CONTA POUPANÇA C/ RESTRIÇÃO - EDUCAÇÃO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45.062,39D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321.261,01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329.979,74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36.343,66D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FFFFF"/>
                <w:lang w:val="pt-PT" w:eastAsia="pt-PT" w:bidi="pt-PT"/>
              </w:rPr>
              <w:t>■</w:t>
            </w:r>
            <w:r>
              <w:rPr>
                <w:rStyle w:val="CharStyle12"/>
                <w:vertAlign w:val="superscript"/>
              </w:rPr>
              <w:t>117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1.01.01.09.00001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smallCaps/>
                <w:lang w:val="pt-PT" w:eastAsia="pt-PT" w:bidi="pt-PT"/>
              </w:rPr>
              <w:t>CONtA</w:t>
            </w:r>
            <w:r>
              <w:rPr>
                <w:rStyle w:val="CharStyle12"/>
                <w:smallCaps/>
                <w:color w:val="F0F0F0"/>
                <w:sz w:val="28"/>
                <w:szCs w:val="28"/>
                <w:lang w:val="pt-PT" w:eastAsia="pt-PT" w:bidi="pt-PT"/>
              </w:rPr>
              <w:t>/</w:t>
            </w:r>
            <w:r>
              <w:rPr>
                <w:rStyle w:val="CharStyle12"/>
                <w:smallCaps/>
                <w:lang w:val="pt-PT" w:eastAsia="pt-PT" w:bidi="pt-PT"/>
              </w:rPr>
              <w:t>POUPANÇA</w:t>
            </w:r>
            <w:r>
              <w:rPr>
                <w:rStyle w:val="CharStyle12"/>
                <w:lang w:val="pt-PT" w:eastAsia="pt-PT" w:bidi="pt-PT"/>
              </w:rPr>
              <w:t xml:space="preserve"> CEF - TERMO </w:t>
            </w:r>
            <w:r>
              <w:rPr>
                <w:rStyle w:val="CharStyle12"/>
              </w:rPr>
              <w:t>324/2020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21.076,93D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164.460,63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176.765,98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8.771,58D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118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1.01.01.09.00002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CONTA POUPANÇA CEF - TERMO </w:t>
            </w:r>
            <w:r>
              <w:rPr>
                <w:rStyle w:val="CharStyle12"/>
              </w:rPr>
              <w:t>624/2024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23.985,46D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156.800,38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153.213,76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  <w:lang w:val="pt-PT" w:eastAsia="pt-PT" w:bidi="pt-PT"/>
              </w:rPr>
              <w:t>27.572,08D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■A </w:t>
            </w:r>
            <w:r>
              <w:rPr>
                <w:rStyle w:val="CharStyle12"/>
                <w:b/>
                <w:bCs/>
                <w:sz w:val="12"/>
                <w:szCs w:val="12"/>
              </w:rPr>
              <w:t>132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1.01.01.10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BANCO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CONTA APLICAÇÃO C/RESTRIÇÃO - EDUCAÇÃO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16.779,34D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2.888.223,39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2.869.982,59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35.020,14D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135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1.01.01.10.00003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CONTA APLICAÇÃO CEF - TERMO </w:t>
            </w:r>
            <w:r>
              <w:rPr>
                <w:rStyle w:val="CharStyle12"/>
              </w:rPr>
              <w:t>624/2024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2"/>
                <w:lang w:val="pt-PT" w:eastAsia="pt-PT" w:bidi="pt-PT"/>
              </w:rPr>
              <w:t>1.054,64D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</w:rPr>
              <w:t>1.396.355,78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1.373.056,81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  <w:lang w:val="pt-PT" w:eastAsia="pt-PT" w:bidi="pt-PT"/>
              </w:rPr>
              <w:t>24.353,61D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BB </w:t>
            </w:r>
            <w:r>
              <w:rPr>
                <w:rStyle w:val="CharStyle12"/>
              </w:rPr>
              <w:t>136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1.01.01.10.00004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CONTAAPLICAÇÃO CEF - TERMO </w:t>
            </w:r>
            <w:r>
              <w:rPr>
                <w:rStyle w:val="CharStyle12"/>
              </w:rPr>
              <w:t>324/2020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15.724,70D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</w:rPr>
              <w:t>1.491.867,61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1.496.925,78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  <w:lang w:val="pt-PT" w:eastAsia="pt-PT" w:bidi="pt-PT"/>
              </w:rPr>
              <w:t>10.666,53D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187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OUTROS CRÉDITOS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14.278,27D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45.627,42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59.905,69D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FFFFF"/>
                <w:sz w:val="24"/>
                <w:szCs w:val="24"/>
                <w:lang w:val="pt-PT" w:eastAsia="pt-PT" w:bidi="pt-PT"/>
              </w:rPr>
              <w:t xml:space="preserve">H </w:t>
            </w:r>
            <w:r>
              <w:rPr>
                <w:rStyle w:val="CharStyle12"/>
                <w:b/>
                <w:bCs/>
                <w:sz w:val="12"/>
                <w:szCs w:val="12"/>
              </w:rPr>
              <w:t>193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1.01.02.07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ADIANTAMENTOS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45.627,42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45.627,42D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195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1.01.02.07.00002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ADIANTAMENTO DE SALÁRIOS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45.627,42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  <w:lang w:val="pt-PT" w:eastAsia="pt-PT" w:bidi="pt-PT"/>
              </w:rPr>
              <w:t>45.627,42D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CDCDCD"/>
                <w:sz w:val="24"/>
                <w:szCs w:val="24"/>
                <w:lang w:val="pt-PT" w:eastAsia="pt-PT" w:bidi="pt-PT"/>
              </w:rPr>
              <w:t>H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</w:t>
            </w:r>
            <w:r>
              <w:rPr>
                <w:rStyle w:val="CharStyle12"/>
                <w:color w:val="CDCDCD"/>
                <w:sz w:val="24"/>
                <w:szCs w:val="24"/>
                <w:lang w:val="pt-PT" w:eastAsia="pt-PT" w:bidi="pt-PT"/>
              </w:rPr>
              <w:t>2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1.01.02.10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TRIBUTOS A RECUPERAR/COMPENSAR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14.278,27D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14.278,27D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207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1.01.02.10.00002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INSS A RECUPERAR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14.165,81D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14.165,81D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IH</w:t>
            </w:r>
            <w:r>
              <w:rPr>
                <w:rStyle w:val="CharStyle12"/>
                <w:lang w:val="pt-PT" w:eastAsia="pt-PT" w:bidi="pt-PT"/>
              </w:rPr>
              <w:t>210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1.01.02.10.00005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IRRF S/FOLHA A RECUPERAR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2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112,46D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112,46D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227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ATIVO NÃO CIRULANTE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176.122,09D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52.361,01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228.483,10D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color w:val="FFFFFF"/>
                <w:sz w:val="12"/>
                <w:szCs w:val="12"/>
                <w:lang w:val="pt-PT" w:eastAsia="pt-PT" w:bidi="pt-PT"/>
              </w:rPr>
              <w:t xml:space="preserve">■ </w:t>
            </w:r>
            <w:r>
              <w:rPr>
                <w:rStyle w:val="CharStyle12"/>
                <w:b/>
                <w:bCs/>
                <w:sz w:val="12"/>
                <w:szCs w:val="12"/>
              </w:rPr>
              <w:t>257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1.02.04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Wh|||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IMOBILIZADO DE TERCEIROS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176.122,09D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52.361,01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228.483,10D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258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1.02.04.01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 xml:space="preserve">IMOBILIZADO SECRETARIA DE EDUCAÇÃO TERMO </w:t>
            </w:r>
            <w:r>
              <w:rPr>
                <w:rStyle w:val="CharStyle12"/>
                <w:b/>
                <w:bCs/>
                <w:sz w:val="12"/>
                <w:szCs w:val="12"/>
              </w:rPr>
              <w:t>324/2020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113.583,04D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26.309,87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139.892,91D</w:t>
            </w:r>
          </w:p>
        </w:tc>
      </w:tr>
      <w:tr>
        <w:trPr>
          <w:trHeight w:val="173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H </w:t>
            </w:r>
            <w:r>
              <w:rPr>
                <w:rStyle w:val="CharStyle12"/>
                <w:lang w:val="pt-PT" w:eastAsia="pt-PT" w:bidi="pt-PT"/>
              </w:rPr>
              <w:t>2 63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1.02.0</w:t>
            </w:r>
            <w:r>
              <w:rPr>
                <w:rStyle w:val="CharStyle12"/>
                <w:vertAlign w:val="superscript"/>
              </w:rPr>
              <w:t>4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MÁQUINAS E EQUIPAMENTOS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59.395,78D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12.194,01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71.589,79D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266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1.02.04.01.00008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MÓVEIS E UTENSÍLIOS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54.187,26D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14.115,86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  <w:lang w:val="pt-PT" w:eastAsia="pt-PT" w:bidi="pt-PT"/>
              </w:rPr>
              <w:t>68.303,12D</w:t>
            </w:r>
          </w:p>
        </w:tc>
      </w:tr>
      <w:tr>
        <w:trPr>
          <w:trHeight w:val="40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IM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267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1.02.04.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IMOBILIZADO SECRETARIA DE EDUCAÇÃO TERMO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624/2024</w:t>
            </w:r>
            <w:r>
              <w:rPr>
                <w:rStyle w:val="CharStyle12"/>
                <w:b/>
                <w:bCs/>
                <w:color w:val="EBEBEB"/>
                <w:sz w:val="12"/>
                <w:szCs w:val="12"/>
                <w:lang w:val="pt-PT" w:eastAsia="pt-PT" w:bidi="pt-PT"/>
              </w:rPr>
              <w:t>^^^^^^^^^^^H^^^^^^^|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62.539,05D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26.051,14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88.590,19D</w:t>
            </w:r>
          </w:p>
        </w:tc>
      </w:tr>
      <w:tr>
        <w:trPr>
          <w:trHeight w:val="16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268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1.02.04.02.00001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MAQUINAS E EQUIPAMENTOS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31.492,32D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4.756,40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  <w:lang w:val="pt-PT" w:eastAsia="pt-PT" w:bidi="pt-PT"/>
              </w:rPr>
              <w:t>36.248,72D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MO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269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1.02.04.02.00002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MOBILIARIOS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  <w:lang w:val="pt-PT" w:eastAsia="pt-PT" w:bidi="pt-PT"/>
              </w:rPr>
              <w:t>31.046,73D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21.294,74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2"/>
                <w:lang w:val="pt-PT" w:eastAsia="pt-PT" w:bidi="pt-PT"/>
              </w:rPr>
              <w:t>52.341,47D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282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PASSIVO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545.927,62C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9.896.479,67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9.923.154,08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572.602,03C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■|</w:t>
            </w:r>
            <w:r>
              <w:rPr>
                <w:rStyle w:val="CharStyle12"/>
                <w:sz w:val="24"/>
                <w:szCs w:val="24"/>
                <w:lang w:val="pt-PT" w:eastAsia="pt-PT" w:bidi="pt-PT"/>
              </w:rPr>
              <w:t>2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83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CIRCULANTE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205.318,89C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9.809.804,58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9.828.928,67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224.442,98C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284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CONTAS A PAGAR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205.318,89C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6.045.110,27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6.064.234,36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224.442,98C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FFFFF"/>
                <w:sz w:val="24"/>
                <w:szCs w:val="24"/>
                <w:lang w:val="pt-PT" w:eastAsia="pt-PT" w:bidi="pt-PT"/>
              </w:rPr>
              <w:t>H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285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FORNECEDORES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645.583,19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645.583,19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33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68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RAFAEL BAZAR, ARTIGOS DE PAPELARIA MATERIAL DE CONSTRUÇÃO E U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38.933,89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38.933,89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 </w:t>
            </w:r>
            <w:r>
              <w:rPr>
                <w:rStyle w:val="CharStyle12"/>
              </w:rPr>
              <w:t>10003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2.01.01.01.00004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KALUNGA SA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1.897,55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1.897,55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2.01.01.01.00006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PAPER </w:t>
            </w:r>
            <w:r>
              <w:rPr>
                <w:rStyle w:val="CharStyle12"/>
              </w:rPr>
              <w:t xml:space="preserve">POINT </w:t>
            </w:r>
            <w:r>
              <w:rPr>
                <w:rStyle w:val="CharStyle12"/>
                <w:lang w:val="pt-PT" w:eastAsia="pt-PT" w:bidi="pt-PT"/>
              </w:rPr>
              <w:t>UTILIDADES LTDA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98.174,11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98.174,11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 xml:space="preserve">A </w:t>
            </w:r>
            <w:r>
              <w:rPr>
                <w:rStyle w:val="CharStyle12"/>
                <w:lang w:val="pt-PT" w:eastAsia="pt-PT" w:bidi="pt-PT"/>
              </w:rPr>
              <w:t>10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009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00010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ALELO S.A. VALE- REFEIÇÃO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142.768,78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142.768,78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FERNANDA BOMTEMPO OLIVEIRA </w:t>
            </w:r>
            <w:r>
              <w:rPr>
                <w:rStyle w:val="CharStyle12"/>
              </w:rPr>
              <w:t>21731612885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100.364,03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100.364,03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b/>
                <w:bCs/>
                <w:color w:val="F0F0F0"/>
                <w:sz w:val="12"/>
                <w:szCs w:val="12"/>
              </w:rPr>
              <w:t>1</w:t>
            </w:r>
            <w:r>
              <w:rPr>
                <w:rStyle w:val="CharStyle12"/>
                <w:b/>
                <w:bCs/>
                <w:sz w:val="12"/>
                <w:szCs w:val="12"/>
              </w:rPr>
              <w:t>1</w:t>
            </w:r>
            <w:r>
              <w:rPr>
                <w:rStyle w:val="CharStyle12"/>
              </w:rPr>
              <w:t>0013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00014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RIZZOGAS COMERCIO DE GAS LTDA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10.548,80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10.548,80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47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10019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2.01.01.01.00020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68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RAFEL BAZAR, ARTIGOS DE PAPELARIA, MATERIAL DE CONSTRUCAO E UTENSILIOS DOMESTICOS EM GERAL -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EIRELI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35.178,11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35.178,11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| </w:t>
            </w:r>
            <w:r>
              <w:rPr>
                <w:rStyle w:val="CharStyle12"/>
              </w:rPr>
              <w:t>10021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2.01.01.01.00022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REDE DE CARNES JM LTDA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14.020,24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14.020,24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10022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2.01.01.01.00023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NOVA UNIAO LTDA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37.357,86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37.357,86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■</w:t>
            </w:r>
            <w:r>
              <w:rPr>
                <w:rStyle w:val="CharStyle12"/>
                <w:sz w:val="24"/>
                <w:szCs w:val="24"/>
                <w:lang w:val="pt-PT" w:eastAsia="pt-PT" w:bidi="pt-PT"/>
              </w:rPr>
              <w:t>l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0025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2.01.01.01.00026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smallCaps/>
                <w:lang w:val="pt-PT" w:eastAsia="pt-PT" w:bidi="pt-PT"/>
              </w:rPr>
              <w:t>WMsIsUPERMERCADOS</w:t>
            </w:r>
            <w:r>
              <w:rPr>
                <w:rStyle w:val="CharStyle12"/>
                <w:lang w:val="pt-PT" w:eastAsia="pt-PT" w:bidi="pt-PT"/>
              </w:rPr>
              <w:t xml:space="preserve"> DO BRASIL LTDA.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13.482,13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13.482,13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10029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DLOCAL BRASIL INSTITUICAO DE PAGAMENTO S.A.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2.850,00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2.850,00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color w:val="F0F0F0"/>
                <w:lang w:val="pt-PT" w:eastAsia="pt-PT" w:bidi="pt-PT"/>
              </w:rPr>
              <w:t>■</w:t>
            </w:r>
            <w:r>
              <w:rPr>
                <w:rStyle w:val="CharStyle12"/>
                <w:lang w:val="pt-PT" w:eastAsia="pt-PT" w:bidi="pt-PT"/>
              </w:rPr>
              <w:t>i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0035</w:t>
            </w:r>
            <w:r>
              <w:rPr>
                <w:rStyle w:val="CharStyle12"/>
                <w:lang w:val="pt-PT" w:eastAsia="pt-PT" w:bidi="pt-PT"/>
              </w:rPr>
              <w:t>!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2.01.01.01.00036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VIA S.A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1.488,32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1.488,32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10036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2.01.01.01.00037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DISTRIBUIDORA GAS BARBOSA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1.857,65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1.857,65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 </w:t>
            </w:r>
            <w:r>
              <w:rPr>
                <w:rStyle w:val="CharStyle12"/>
                <w:lang w:val="pt-PT" w:eastAsia="pt-PT" w:bidi="pt-PT"/>
              </w:rPr>
              <w:t>1003e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2.01.01.01.00039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GF VENDAS LTDA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50.326,97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50.326,97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2.01.01.01.00041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E. BAISSO INFORMATICA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2"/>
              </w:rPr>
              <w:t>374,40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2"/>
              </w:rPr>
              <w:t>374,40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G</w:t>
            </w:r>
            <w:r>
              <w:rPr>
                <w:rStyle w:val="CharStyle12"/>
              </w:rPr>
              <w:t>10041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2.01.01.01.00042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GRUPO CASAS BAHIA S.A.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both"/>
            </w:pPr>
            <w:r>
              <w:rPr>
                <w:rStyle w:val="CharStyle12"/>
              </w:rPr>
              <w:t>9,93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9,93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10042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2.01.01.01.00043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GIGA VARIEDADES LTDA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21.603,91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21.603,91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CDCDCD"/>
                <w:lang w:val="pt-PT" w:eastAsia="pt-PT" w:bidi="pt-PT"/>
              </w:rPr>
              <w:t>■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1004</w:t>
            </w:r>
            <w:r>
              <w:rPr>
                <w:rStyle w:val="CharStyle12"/>
                <w:lang w:val="pt-PT" w:eastAsia="pt-PT" w:bidi="pt-PT"/>
              </w:rPr>
              <w:t>3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00044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POLARSERVICOS E COMERCIO EIRELI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11.183,60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11.183,60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10044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2.01.01.01.00045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KUADRO TECK LTDA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1.490,00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1.490,00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| </w:t>
            </w:r>
            <w:r>
              <w:rPr>
                <w:rStyle w:val="CharStyle12"/>
                <w:vertAlign w:val="superscript"/>
              </w:rPr>
              <w:t>10045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00046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RAFAEL JOSE DE MACEDO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2"/>
              </w:rPr>
              <w:t>50.015,95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50.015,95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10046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2.01.01.01.00047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H. H. CUNHA BRINQUEDOS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1.140,00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1.140,00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T</w:t>
            </w:r>
            <w:r>
              <w:rPr>
                <w:rStyle w:val="CharStyle12"/>
              </w:rPr>
              <w:t>10047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2.01.01.01.00048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color w:val="F0F0F0"/>
                <w:lang w:val="pt-PT" w:eastAsia="pt-PT" w:bidi="pt-PT"/>
              </w:rPr>
              <w:t>|</w:t>
            </w:r>
            <w:r>
              <w:rPr>
                <w:rStyle w:val="CharStyle12"/>
                <w:color w:val="CDCDCD"/>
                <w:lang w:val="pt-PT" w:eastAsia="pt-PT" w:bidi="pt-PT"/>
              </w:rPr>
              <w:t>|■</w:t>
            </w:r>
            <w:r>
              <w:rPr>
                <w:rStyle w:val="CharStyle12"/>
                <w:color w:val="F0F0F0"/>
                <w:lang w:val="pt-PT" w:eastAsia="pt-PT" w:bidi="pt-PT"/>
              </w:rPr>
              <w:t>|</w:t>
            </w:r>
            <w:r>
              <w:rPr>
                <w:rStyle w:val="CharStyle12"/>
                <w:color w:val="CDCDCD"/>
                <w:lang w:val="pt-PT" w:eastAsia="pt-PT" w:bidi="pt-PT"/>
              </w:rPr>
              <w:t>|■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THGCOMERC|OED|STR|BU|CAODEEL|TRON|COSE</w:t>
            </w:r>
            <w:r>
              <w:rPr>
                <w:rStyle w:val="CharStyle12"/>
                <w:color w:val="F0F0F0"/>
                <w:lang w:val="pt-PT" w:eastAsia="pt-PT" w:bidi="pt-PT"/>
              </w:rPr>
              <w:t>T</w:t>
            </w:r>
            <w:r>
              <w:rPr>
                <w:rStyle w:val="CharStyle12"/>
                <w:color w:val="CDCDCD"/>
                <w:lang w:val="pt-PT" w:eastAsia="pt-PT" w:bidi="pt-PT"/>
              </w:rPr>
              <w:t>■</w:t>
            </w:r>
            <w:r>
              <w:rPr>
                <w:rStyle w:val="CharStyle12"/>
                <w:color w:val="F0F0F0"/>
                <w:lang w:val="pt-PT" w:eastAsia="pt-PT" w:bidi="pt-PT"/>
              </w:rPr>
              <w:t>■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ELETRODOMESTICOS LTDA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965" w:val="left"/>
              </w:tabs>
              <w:bidi w:val="0"/>
              <w:spacing w:before="0" w:after="0" w:line="240" w:lineRule="auto"/>
              <w:ind w:left="0" w:right="220" w:firstLine="0"/>
              <w:jc w:val="right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LTDA</w:t>
              <w:tab/>
            </w: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2"/>
              </w:rPr>
              <w:t>850,00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2"/>
              </w:rPr>
              <w:t>850,00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6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10048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2.01.01.01.00049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RAFAEL JOSE DE MACEDO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4.593,96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4.593,96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FFFFF"/>
                <w:lang w:val="pt-PT" w:eastAsia="pt-PT" w:bidi="pt-PT"/>
              </w:rPr>
              <w:t xml:space="preserve">■ </w:t>
            </w:r>
            <w:r>
              <w:rPr>
                <w:rStyle w:val="CharStyle12"/>
                <w:lang w:val="pt-PT" w:eastAsia="pt-PT" w:bidi="pt-PT"/>
              </w:rPr>
              <w:t>10049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2.01.01.01.00050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color w:val="F0F0F0"/>
                <w:lang w:val="pt-PT" w:eastAsia="pt-PT" w:bidi="pt-PT"/>
              </w:rPr>
              <w:t xml:space="preserve">HHO </w:t>
            </w:r>
            <w:r>
              <w:rPr>
                <w:rStyle w:val="CharStyle12"/>
                <w:lang w:val="pt-PT" w:eastAsia="pt-PT" w:bidi="pt-PT"/>
              </w:rPr>
              <w:t>. O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J</w:t>
            </w:r>
            <w:r>
              <w:rPr>
                <w:rStyle w:val="CharStyle12"/>
                <w:lang w:val="pt-PT" w:eastAsia="pt-PT" w:bidi="pt-PT"/>
              </w:rPr>
              <w:t>A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||</w:t>
            </w:r>
            <w:r>
              <w:rPr>
                <w:rStyle w:val="CharStyle12"/>
                <w:lang w:val="pt-PT" w:eastAsia="pt-PT" w:bidi="pt-PT"/>
              </w:rPr>
              <w:t>V|O...&lt;1: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M|</w:t>
            </w:r>
            <w:r>
              <w:rPr>
                <w:rStyle w:val="CharStyle12"/>
                <w:lang w:val="pt-PT" w:eastAsia="pt-PT" w:bidi="pt-PT"/>
              </w:rPr>
              <w:t>|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|</w:t>
            </w:r>
            <w:r>
              <w:rPr>
                <w:rStyle w:val="CharStyle12"/>
                <w:lang w:val="pt-PT" w:eastAsia="pt-PT" w:bidi="pt-PT"/>
              </w:rPr>
              <w:t>::.: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V</w:t>
            </w:r>
            <w:r>
              <w:rPr>
                <w:rStyle w:val="CharStyle12"/>
                <w:lang w:val="pt-PT" w:eastAsia="pt-PT" w:bidi="pt-PT"/>
              </w:rPr>
              <w:t>:I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T</w:t>
            </w:r>
            <w:r>
              <w:rPr>
                <w:rStyle w:val="CharStyle12"/>
                <w:lang w:val="pt-PT" w:eastAsia="pt-PT" w:bidi="pt-PT"/>
              </w:rPr>
              <w:t xml:space="preserve">.A. D </w:t>
            </w:r>
            <w:r>
              <w:rPr>
                <w:rStyle w:val="CharStyle12"/>
                <w:color w:val="F0F0F0"/>
                <w:lang w:val="pt-PT" w:eastAsia="pt-PT" w:bidi="pt-PT"/>
              </w:rPr>
              <w:t>OStaTI^H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</w:rPr>
              <w:t>1.458,00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1.458,00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</w:tbl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486" w:right="0" w:firstLine="0"/>
        <w:jc w:val="left"/>
      </w:pPr>
      <w:r>
        <w:rPr>
          <w:rStyle w:val="CharStyle27"/>
        </w:rPr>
        <w:t>ELETRODOMESTICOS LTDA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b/>
          <w:bCs/>
          <w:sz w:val="13"/>
          <w:szCs w:val="13"/>
        </w:rPr>
        <w:t>BALANCETE</w:t>
      </w:r>
    </w:p>
    <w:tbl>
      <w:tblPr>
        <w:tblOverlap w:val="never"/>
        <w:jc w:val="center"/>
        <w:tblLayout w:type="fixed"/>
      </w:tblPr>
      <w:tblGrid>
        <w:gridCol w:w="533"/>
        <w:gridCol w:w="1282"/>
        <w:gridCol w:w="4090"/>
        <w:gridCol w:w="1502"/>
        <w:gridCol w:w="1306"/>
        <w:gridCol w:w="1277"/>
        <w:gridCol w:w="1032"/>
      </w:tblGrid>
      <w:tr>
        <w:trPr>
          <w:trHeight w:val="197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 xml:space="preserve">Descrição </w:t>
            </w:r>
            <w:r>
              <w:rPr>
                <w:rStyle w:val="CharStyle12"/>
                <w:b/>
                <w:bCs/>
                <w:sz w:val="13"/>
                <w:szCs w:val="13"/>
              </w:rPr>
              <w:t xml:space="preserve">da </w:t>
            </w: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conta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Saldo Anterior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Débito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Crédito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Saldo Atual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2.01.01.01.00051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MG </w:t>
            </w:r>
            <w:r>
              <w:rPr>
                <w:rStyle w:val="CharStyle12"/>
                <w:lang w:val="pt-PT" w:eastAsia="pt-PT" w:bidi="pt-PT"/>
              </w:rPr>
              <w:t xml:space="preserve">COMERCIO </w:t>
            </w:r>
            <w:r>
              <w:rPr>
                <w:rStyle w:val="CharStyle12"/>
              </w:rPr>
              <w:t>DE GLP LTDA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2.401,00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2.401,00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lang w:val="pt-PT" w:eastAsia="pt-PT" w:bidi="pt-PT"/>
              </w:rPr>
              <w:t>■</w:t>
            </w:r>
            <w:r>
              <w:rPr>
                <w:rStyle w:val="CharStyle12"/>
                <w:lang w:val="pt-PT" w:eastAsia="pt-PT" w:bidi="pt-PT"/>
              </w:rPr>
              <w:t>10051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2.01.01.01.00052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VIDRACARIA LAVRAS LTDA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494,00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494,00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10052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2.01.01.01.00053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MENDONÇAS EMBALAGENS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720,00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720,00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EBEBEB"/>
                <w:sz w:val="24"/>
                <w:szCs w:val="24"/>
                <w:lang w:val="pt-PT" w:eastAsia="pt-PT" w:bidi="pt-PT"/>
              </w:rPr>
              <w:t xml:space="preserve">H </w:t>
            </w:r>
            <w:r>
              <w:rPr>
                <w:rStyle w:val="CharStyle12"/>
                <w:b/>
                <w:bCs/>
                <w:sz w:val="12"/>
                <w:szCs w:val="12"/>
              </w:rPr>
              <w:t>286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 xml:space="preserve">PRESTADORES </w:t>
            </w:r>
            <w:r>
              <w:rPr>
                <w:rStyle w:val="CharStyle12"/>
                <w:b/>
                <w:bCs/>
                <w:sz w:val="12"/>
                <w:szCs w:val="12"/>
              </w:rPr>
              <w:t xml:space="preserve">DE 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SERVIÇOS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416.158,09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416.158,09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CASA DO </w:t>
            </w:r>
            <w:r>
              <w:rPr>
                <w:rStyle w:val="CharStyle12"/>
                <w:lang w:val="pt-PT" w:eastAsia="pt-PT" w:bidi="pt-PT"/>
              </w:rPr>
              <w:t xml:space="preserve">EXTINTOR </w:t>
            </w:r>
            <w:r>
              <w:rPr>
                <w:rStyle w:val="CharStyle12"/>
              </w:rPr>
              <w:t>LTDA EPP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991,53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991,53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O </w:t>
            </w:r>
            <w:r>
              <w:rPr>
                <w:rStyle w:val="CharStyle12"/>
              </w:rPr>
              <w:t>20009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2.01.01.02.00011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ONLINE CERTIFICADORA LTDA EP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450,00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450,00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2.01.01.02.00014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ELAINE V DE OLIVEIRA </w:t>
            </w:r>
            <w:r>
              <w:rPr>
                <w:rStyle w:val="CharStyle12"/>
                <w:lang w:val="pt-PT" w:eastAsia="pt-PT" w:bidi="pt-PT"/>
              </w:rPr>
              <w:t xml:space="preserve">PINTURAS </w:t>
            </w:r>
            <w:r>
              <w:rPr>
                <w:rStyle w:val="CharStyle12"/>
              </w:rPr>
              <w:t>ME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800,00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800,00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 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20016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l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00018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SNESOLUÇÕESSERVIÇO </w:t>
            </w:r>
            <w:r>
              <w:rPr>
                <w:rStyle w:val="CharStyle12"/>
              </w:rPr>
              <w:t xml:space="preserve">DE </w:t>
            </w:r>
            <w:r>
              <w:rPr>
                <w:rStyle w:val="CharStyle12"/>
                <w:lang w:val="pt-PT" w:eastAsia="pt-PT" w:bidi="pt-PT"/>
              </w:rPr>
              <w:t xml:space="preserve">MÃO </w:t>
            </w:r>
            <w:r>
              <w:rPr>
                <w:rStyle w:val="CharStyle12"/>
              </w:rPr>
              <w:t>DE OBRA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234.842,37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2"/>
              </w:rPr>
              <w:t>234.842,37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20018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BANTINI SERVICOS DE </w:t>
            </w:r>
            <w:r>
              <w:rPr>
                <w:rStyle w:val="CharStyle12"/>
                <w:lang w:val="pt-PT" w:eastAsia="pt-PT" w:bidi="pt-PT"/>
              </w:rPr>
              <w:t xml:space="preserve">ENGENHARIA </w:t>
            </w:r>
            <w:r>
              <w:rPr>
                <w:rStyle w:val="CharStyle12"/>
              </w:rPr>
              <w:t>LTDA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13.387,00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13.387,00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B </w:t>
            </w:r>
            <w:r>
              <w:rPr>
                <w:rStyle w:val="CharStyle12"/>
                <w:vertAlign w:val="superscript"/>
              </w:rPr>
              <w:t>20019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00021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BRUNO DE MARIO 40124138802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2.700,00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2.700,00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20029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2.01.01.02.00030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JULYANA RAMOS IANHEZ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3.070,00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3.070,00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>11</w:t>
            </w:r>
            <w:r>
              <w:rPr>
                <w:rStyle w:val="CharStyle12"/>
                <w:sz w:val="24"/>
                <w:szCs w:val="24"/>
              </w:rPr>
              <w:t>2</w:t>
            </w:r>
            <w:r>
              <w:rPr>
                <w:rStyle w:val="CharStyle12"/>
              </w:rPr>
              <w:t>0030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2.01.01.02.00031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CICERA DAYANE DOS SANTOS SOUZA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11.149,54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11.149,54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20027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2.01.01.02.00038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ALESSANDRA ROSI DIAS CRUZ ME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1.040,00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1.040,00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R</w:t>
            </w:r>
            <w:r>
              <w:rPr>
                <w:rStyle w:val="CharStyle12"/>
              </w:rPr>
              <w:t>20037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2.01.01.02.00041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ROSANE DE FATIMA DEUCHER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25.560,00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25.560,00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20038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2.01.01.02.00042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CHRISTIAN ROBERTO DE OLIVEIRA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8.500,00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8.500,00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 </w:t>
            </w:r>
            <w:r>
              <w:rPr>
                <w:rStyle w:val="CharStyle12"/>
                <w:vertAlign w:val="superscript"/>
              </w:rPr>
              <w:t>20042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00046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FFGONCALVES </w:t>
            </w:r>
            <w:r>
              <w:rPr>
                <w:rStyle w:val="CharStyle12"/>
                <w:lang w:val="pt-PT" w:eastAsia="pt-PT" w:bidi="pt-PT"/>
              </w:rPr>
              <w:t xml:space="preserve">COMERCIO </w:t>
            </w:r>
            <w:r>
              <w:rPr>
                <w:rStyle w:val="CharStyle12"/>
              </w:rPr>
              <w:t xml:space="preserve">E </w:t>
            </w:r>
            <w:r>
              <w:rPr>
                <w:rStyle w:val="CharStyle12"/>
                <w:lang w:val="pt-PT" w:eastAsia="pt-PT" w:bidi="pt-PT"/>
              </w:rPr>
              <w:t>SERVIÇOS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380,00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380,00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20044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2.01.01.02.00048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68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PRECIOSA </w:t>
            </w:r>
            <w:r>
              <w:rPr>
                <w:rStyle w:val="CharStyle12"/>
              </w:rPr>
              <w:t xml:space="preserve">CONSTRUCAO </w:t>
            </w:r>
            <w:r>
              <w:rPr>
                <w:rStyle w:val="CharStyle12"/>
                <w:lang w:val="pt-PT" w:eastAsia="pt-PT" w:bidi="pt-PT"/>
              </w:rPr>
              <w:t xml:space="preserve">REFORMA </w:t>
            </w:r>
            <w:r>
              <w:rPr>
                <w:rStyle w:val="CharStyle12"/>
              </w:rPr>
              <w:t>E MANUTENCAO CIVIL LTDA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8.330,00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8.330,00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O </w:t>
            </w:r>
            <w:r>
              <w:rPr>
                <w:rStyle w:val="CharStyle12"/>
              </w:rPr>
              <w:t>20046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2.01.01.02.00050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OTAVIO SALGADO COBO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4.964,00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4.964,00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20047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2.01.01.02.00051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TANIA DA SILVA CAMPOS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58.935,21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58.935,21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 </w:t>
            </w:r>
            <w:r>
              <w:rPr>
                <w:rStyle w:val="CharStyle12"/>
                <w:vertAlign w:val="superscript"/>
              </w:rPr>
              <w:t>20048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00052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POLARSERVICOS E </w:t>
            </w:r>
            <w:r>
              <w:rPr>
                <w:rStyle w:val="CharStyle12"/>
                <w:lang w:val="pt-PT" w:eastAsia="pt-PT" w:bidi="pt-PT"/>
              </w:rPr>
              <w:t xml:space="preserve">COMERCIO </w:t>
            </w:r>
            <w:r>
              <w:rPr>
                <w:rStyle w:val="CharStyle12"/>
              </w:rPr>
              <w:t>EIRELI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25.005,00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25.005,00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20049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TATIANA DURAN </w:t>
            </w:r>
            <w:r>
              <w:rPr>
                <w:rStyle w:val="CharStyle12"/>
                <w:lang w:val="pt-PT" w:eastAsia="pt-PT" w:bidi="pt-PT"/>
              </w:rPr>
              <w:t xml:space="preserve">PSICOLOGIA </w:t>
            </w:r>
            <w:r>
              <w:rPr>
                <w:rStyle w:val="CharStyle12"/>
              </w:rPr>
              <w:t>LTDA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750,00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750,00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■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20050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00054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GILSON DOS SANTOS LOPES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110,00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110,00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20051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2.01.01.02.00055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680" w:right="0" w:firstLine="0"/>
              <w:jc w:val="both"/>
            </w:pPr>
            <w:r>
              <w:rPr>
                <w:rStyle w:val="CharStyle12"/>
              </w:rPr>
              <w:t xml:space="preserve">LOJA ELECTROLUX </w:t>
            </w:r>
            <w:r>
              <w:rPr>
                <w:rStyle w:val="CharStyle12"/>
                <w:lang w:val="pt-PT" w:eastAsia="pt-PT" w:bidi="pt-PT"/>
              </w:rPr>
              <w:t xml:space="preserve">COMERCIO </w:t>
            </w:r>
            <w:r>
              <w:rPr>
                <w:rStyle w:val="CharStyle12"/>
              </w:rPr>
              <w:t>VIRTUAL DE ELETRODOMESTICOS LTDA.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rStyle w:val="CharStyle12"/>
              </w:rPr>
              <w:t>9,90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rStyle w:val="CharStyle12"/>
              </w:rPr>
              <w:t>9,90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C </w:t>
            </w:r>
            <w:r>
              <w:rPr>
                <w:rStyle w:val="CharStyle12"/>
                <w:vertAlign w:val="superscript"/>
              </w:rPr>
              <w:t>20052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00056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CESARREISINFORMATICA E SERVICOS LTDA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607,04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607,04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EMERSON SILVA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390,00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390,00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 </w:t>
            </w:r>
            <w:r>
              <w:rPr>
                <w:rStyle w:val="CharStyle12"/>
                <w:vertAlign w:val="superscript"/>
              </w:rPr>
              <w:t>20054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00058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ANDRESSA DE OLIVEIRA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8.280,00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8.280,00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20055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2.01.01.02.00059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RAFAEL </w:t>
            </w:r>
            <w:r>
              <w:rPr>
                <w:rStyle w:val="CharStyle12"/>
                <w:lang w:val="pt-PT" w:eastAsia="pt-PT" w:bidi="pt-PT"/>
              </w:rPr>
              <w:t xml:space="preserve">JOSÉ </w:t>
            </w:r>
            <w:r>
              <w:rPr>
                <w:rStyle w:val="CharStyle12"/>
              </w:rPr>
              <w:t>DE MACEDO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800,00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800,00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T </w:t>
            </w:r>
            <w:r>
              <w:rPr>
                <w:rStyle w:val="CharStyle12"/>
              </w:rPr>
              <w:t>20056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2.01.01.02.00060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TATIANE SOARES SANTOS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2.506,50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2.506,50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12"/>
              </w:rPr>
              <w:t>20057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2.01.01.02.00061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 xml:space="preserve">EDUARDA </w:t>
            </w:r>
            <w:r>
              <w:rPr>
                <w:rStyle w:val="CharStyle12"/>
                <w:lang w:val="pt-PT" w:eastAsia="pt-PT" w:bidi="pt-PT"/>
              </w:rPr>
              <w:t xml:space="preserve">MESSIAS </w:t>
            </w:r>
            <w:r>
              <w:rPr>
                <w:rStyle w:val="CharStyle12"/>
              </w:rPr>
              <w:t>DE FREITA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1.600,00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1.600,00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D </w:t>
            </w:r>
            <w:r>
              <w:rPr>
                <w:rStyle w:val="CharStyle12"/>
              </w:rPr>
              <w:t>20058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2.01.01.02.00062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</w:rPr>
              <w:t>DENNIS PABLO DOS SANTOS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1.000,00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1.000,00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288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 xml:space="preserve">OBRIGAÇÕES </w:t>
            </w:r>
            <w:r>
              <w:rPr>
                <w:rStyle w:val="CharStyle12"/>
                <w:b/>
                <w:bCs/>
                <w:sz w:val="12"/>
                <w:szCs w:val="12"/>
              </w:rPr>
              <w:t xml:space="preserve">COM 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 xml:space="preserve">FUNCIONÁRIOS (conta </w:t>
            </w:r>
            <w:r>
              <w:rPr>
                <w:rStyle w:val="CharStyle12"/>
                <w:b/>
                <w:bCs/>
                <w:sz w:val="12"/>
                <w:szCs w:val="12"/>
              </w:rPr>
              <w:t>universal)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31.388,64C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3.596.968,56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3.578.164,50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12.584,58C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|A|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2</w:t>
            </w:r>
            <w:r>
              <w:rPr>
                <w:rStyle w:val="CharStyle12"/>
                <w:lang w:val="pt-PT" w:eastAsia="pt-PT" w:bidi="pt-PT"/>
              </w:rPr>
              <w:t>91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SALÁRIOS </w:t>
            </w:r>
            <w:r>
              <w:rPr>
                <w:rStyle w:val="CharStyle12"/>
              </w:rPr>
              <w:t xml:space="preserve">E </w:t>
            </w:r>
            <w:r>
              <w:rPr>
                <w:rStyle w:val="CharStyle12"/>
                <w:lang w:val="pt-PT" w:eastAsia="pt-PT" w:bidi="pt-PT"/>
              </w:rPr>
              <w:t>ORDENADOS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rStyle w:val="CharStyle12"/>
              </w:rPr>
              <w:t>1.754.965,44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12"/>
              </w:rPr>
              <w:t>1.754.965,44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292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SALÁRIOS A PAGAR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4.236,10C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rStyle w:val="CharStyle12"/>
              </w:rPr>
              <w:t>1.495.168,58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12"/>
              </w:rPr>
              <w:t>1.490.932,48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  <w:sz w:val="24"/>
                <w:szCs w:val="24"/>
              </w:rPr>
              <w:t>111</w:t>
            </w:r>
            <w:r>
              <w:rPr>
                <w:rStyle w:val="CharStyle12"/>
                <w:sz w:val="24"/>
                <w:szCs w:val="24"/>
              </w:rPr>
              <w:t>^</w:t>
            </w:r>
            <w:r>
              <w:rPr>
                <w:rStyle w:val="CharStyle12"/>
              </w:rPr>
              <w:t>93</w:t>
            </w:r>
            <w:r>
              <w:rPr>
                <w:rStyle w:val="CharStyle12"/>
                <w:color w:val="F0F0F0"/>
                <w:sz w:val="24"/>
                <w:szCs w:val="24"/>
              </w:rPr>
              <w:t>(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2.01.01.03.00005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FÉRIAS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104.379,65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2"/>
              </w:rPr>
              <w:t>104.379,65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296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VALE TRANSPORTE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824,14C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18.359,57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17.961,99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426,56C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CDCDCD"/>
                <w:sz w:val="24"/>
                <w:szCs w:val="24"/>
                <w:lang w:val="pt-PT" w:eastAsia="pt-PT" w:bidi="pt-PT"/>
              </w:rPr>
              <w:t>■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S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308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INSS RETIDO FONTE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13.507,68C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137.662,62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2"/>
              </w:rPr>
              <w:t>134.687,51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10.532,57C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2.01.01.03.00021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IRRF SOB FOLHA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11.586,43C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23.627,68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13.528,52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1.487,27C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>CO</w:t>
            </w:r>
            <w:r>
              <w:rPr>
                <w:rStyle w:val="CharStyle12"/>
                <w:vertAlign w:val="superscript"/>
              </w:rPr>
              <w:t>325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03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00037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CONTRIBUIÇÃOASSISTENCIAL </w:t>
            </w:r>
            <w:r>
              <w:rPr>
                <w:rStyle w:val="CharStyle12"/>
              </w:rPr>
              <w:t xml:space="preserve">FUNC </w:t>
            </w:r>
            <w:r>
              <w:rPr>
                <w:rStyle w:val="CharStyle12"/>
                <w:lang w:val="pt-PT" w:eastAsia="pt-PT" w:bidi="pt-PT"/>
              </w:rPr>
              <w:t>A RECOLHER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65,64C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2.962,34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2.989,88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93,18C</w:t>
            </w:r>
          </w:p>
        </w:tc>
      </w:tr>
      <w:tr>
        <w:trPr>
          <w:trHeight w:val="17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327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MENSALIDADE ASSOCIATIVA A RECOLHER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2"/>
              </w:rPr>
              <w:t>45,00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</w:pPr>
            <w:r>
              <w:rPr>
                <w:rStyle w:val="CharStyle12"/>
              </w:rPr>
              <w:t>90,00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45,00C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  <w:lang w:val="pt-PT" w:eastAsia="pt-PT" w:bidi="pt-PT"/>
              </w:rPr>
              <w:t>m^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8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]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2.01.01.03.00040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ASSISTÊNCIA MÉDICA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1.168,65C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14.604,99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13.436,34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329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2.01.01.03.00041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ASSISTÊNCIA ODONTOLÓGICA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25.937,16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25.937,16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■O </w:t>
            </w:r>
            <w:r>
              <w:rPr>
                <w:rStyle w:val="CharStyle12"/>
              </w:rPr>
              <w:t>333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2.01.01.03.00045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HOMOLOGAÇÃO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510,00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510,00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334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2.01.01.03.00046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BEM ESTAR SOCIAL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18.745,53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18.745,53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EBEBEB"/>
                <w:sz w:val="24"/>
                <w:szCs w:val="24"/>
                <w:lang w:val="pt-PT" w:eastAsia="pt-PT" w:bidi="pt-PT"/>
              </w:rPr>
              <w:t xml:space="preserve">H </w:t>
            </w:r>
            <w:r>
              <w:rPr>
                <w:rStyle w:val="CharStyle12"/>
                <w:b/>
                <w:bCs/>
                <w:sz w:val="12"/>
                <w:szCs w:val="12"/>
              </w:rPr>
              <w:t>346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ENCARGOS parte empresa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50.559,37C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563.551,82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552.679,05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39.686,60C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347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2.01.01.04.00001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INSS PARTE EMPRESA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37.550,13C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423.327,43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2"/>
              </w:rPr>
              <w:t>409.752,94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23.975,64C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  <w:lang w:val="pt-PT" w:eastAsia="pt-PT" w:bidi="pt-PT"/>
              </w:rPr>
              <w:t xml:space="preserve">■ </w:t>
            </w:r>
            <w:r>
              <w:rPr>
                <w:rStyle w:val="CharStyle12"/>
                <w:lang w:val="pt-PT" w:eastAsia="pt-PT" w:bidi="pt-PT"/>
              </w:rPr>
              <w:t>3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2.01.01.04.00002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FGTSS/FOLHADEPAGAMENTO A RECOLHER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11.552,33C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124.156,41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2"/>
              </w:rPr>
              <w:t>127.145,88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14.541,80C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349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2.01.01.04.00003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PIS SOB FOLHA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1.456,91C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16.067,98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15.780,23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1.169,16C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PR </w:t>
            </w:r>
            <w:r>
              <w:rPr>
                <w:rStyle w:val="CharStyle12"/>
                <w:b/>
                <w:bCs/>
                <w:sz w:val="12"/>
                <w:szCs w:val="12"/>
              </w:rPr>
              <w:t>359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PROVISÃO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123.370,88C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342.966,96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391.767,88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172.171,80C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360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2.01.01.07.00001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PROVISÃO DE FÉRIAS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26.555,12C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108.281,82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2"/>
              </w:rPr>
              <w:t>118.017,66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36.290,96C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PR </w:t>
            </w:r>
            <w:r>
              <w:rPr>
                <w:rStyle w:val="CharStyle12"/>
              </w:rPr>
              <w:t>361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2.01.01.07.00002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PROVISÃO DE </w:t>
            </w:r>
            <w:r>
              <w:rPr>
                <w:rStyle w:val="CharStyle12"/>
              </w:rPr>
              <w:t xml:space="preserve">13° </w:t>
            </w:r>
            <w:r>
              <w:rPr>
                <w:rStyle w:val="CharStyle12"/>
                <w:lang w:val="pt-PT" w:eastAsia="pt-PT" w:bidi="pt-PT"/>
              </w:rPr>
              <w:t>SALÁRIO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204.803,20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2"/>
              </w:rPr>
              <w:t>204.803,20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362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2.01.01.07.00003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PROVISÃO DE FGTS RESCISÓRIO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96.815,76C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29.881,94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68.947,02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135.880,84C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RE </w:t>
            </w:r>
            <w:r>
              <w:rPr>
                <w:rStyle w:val="CharStyle12"/>
                <w:b/>
                <w:bCs/>
                <w:sz w:val="12"/>
                <w:szCs w:val="12"/>
              </w:rPr>
              <w:t>363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RETENÇÕES NA FONTE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84.630,22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84.630,22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365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2.01.01.08.00002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PIS/COFINS/CSLL RETIDO NA FONTE PJ A RECOLHER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29.307,80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29.307,80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HH</w:t>
            </w:r>
            <w:r>
              <w:rPr>
                <w:rStyle w:val="CharStyle12"/>
                <w:lang w:val="pt-PT" w:eastAsia="pt-PT" w:bidi="pt-PT"/>
              </w:rPr>
              <w:t>366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2.01.01.08.00003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ISSRETIDO NA FONTE PJ A RECOLHER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4.107,69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4.107,69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368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2.01.01.08.00005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IRRF RETIDO S/ ALUGUEL A RECOLHER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51.214,73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51.214,73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b/>
                <w:bCs/>
                <w:color w:val="CDCDCD"/>
                <w:sz w:val="12"/>
                <w:szCs w:val="12"/>
                <w:lang w:val="pt-PT" w:eastAsia="pt-PT" w:bidi="pt-PT"/>
              </w:rPr>
              <w:t>H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3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  <w:lang w:val="pt-PT" w:eastAsia="pt-PT" w:bidi="pt-PT"/>
              </w:rPr>
              <w:t>72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OUTRAS OBRIGAÇÕES TRIBUTÁRIAS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3.814,53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3.814,53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373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2.01.01.10.00001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IPTU A RECOLHER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2.786,97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2.786,97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H|</w:t>
            </w:r>
            <w:r>
              <w:rPr>
                <w:rStyle w:val="CharStyle12"/>
                <w:lang w:val="pt-PT" w:eastAsia="pt-PT" w:bidi="pt-PT"/>
              </w:rPr>
              <w:t>374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2.01.01.10.00002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TLIF </w:t>
            </w:r>
            <w:r>
              <w:rPr>
                <w:rStyle w:val="CharStyle12"/>
              </w:rPr>
              <w:t xml:space="preserve">/ </w:t>
            </w:r>
            <w:r>
              <w:rPr>
                <w:rStyle w:val="CharStyle12"/>
                <w:lang w:val="pt-PT" w:eastAsia="pt-PT" w:bidi="pt-PT"/>
              </w:rPr>
              <w:t>TFP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1.027,56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1.027,56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377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OBRIGAÇÕES ADMINISTRATIVAS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383.696,59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383.696,59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 xml:space="preserve">CO </w:t>
            </w:r>
            <w:r>
              <w:rPr>
                <w:rStyle w:val="CharStyle12"/>
              </w:rPr>
              <w:t>378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2.01.01.11.00001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CONTASDEENERGIA ELÉTRICA A PAGAR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13.007,85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13.007,85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379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2.01.01.11.00002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CONTAS DE ÁGUA E ESGOTO A PAGAR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32.261,32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32.261,32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 xml:space="preserve">CO </w:t>
            </w:r>
            <w:r>
              <w:rPr>
                <w:rStyle w:val="CharStyle12"/>
              </w:rPr>
              <w:t>380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2.01.01.11.00003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CONTAS DE TELEFONE FIXO A PAGAR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2.972,37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2.972,37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382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2.01.01.11.00005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CONTAS DE INTERNET A PAGAR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1.633,40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1.633,40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>HU</w:t>
            </w:r>
            <w:r>
              <w:rPr>
                <w:rStyle w:val="CharStyle12"/>
                <w:color w:val="F0F0F0"/>
                <w:sz w:val="24"/>
                <w:szCs w:val="24"/>
                <w:vertAlign w:val="superscript"/>
              </w:rPr>
              <w:t>3</w:t>
            </w:r>
            <w:r>
              <w:rPr>
                <w:rStyle w:val="CharStyle12"/>
                <w:vertAlign w:val="superscript"/>
              </w:rPr>
              <w:t>83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2.01.01.11.00006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ALUGUEL A PAGAR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253.186,65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2"/>
              </w:rPr>
              <w:t>253.186,65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384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2.01.01.11.00007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HONORÁRIOS CONTÁBEIS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78.635,00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2"/>
              </w:rPr>
              <w:t>78.635,00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>ASS</w:t>
            </w:r>
            <w:r>
              <w:rPr>
                <w:rStyle w:val="CharStyle12"/>
                <w:sz w:val="24"/>
                <w:szCs w:val="24"/>
                <w:vertAlign w:val="superscript"/>
              </w:rPr>
              <w:t>3</w:t>
            </w:r>
            <w:r>
              <w:rPr>
                <w:rStyle w:val="CharStyle12"/>
                <w:vertAlign w:val="superscript"/>
              </w:rPr>
              <w:t>86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11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00009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ASSESSORIA JURIDICA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2.000,00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2.000,00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388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2.01.01.12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OBRIGAÇÕES COM INSTITUIÇÕES FINANCEIRAS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7.740,31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7.740,31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</w:rPr>
              <w:t xml:space="preserve">■ </w:t>
            </w:r>
            <w:r>
              <w:rPr>
                <w:rStyle w:val="CharStyle12"/>
                <w:vertAlign w:val="superscript"/>
              </w:rPr>
              <w:t>38</w:t>
            </w:r>
            <w:r>
              <w:rPr>
                <w:rStyle w:val="CharStyle12"/>
              </w:rPr>
              <w:t>9</w:t>
            </w:r>
            <w:r>
              <w:rPr>
                <w:rStyle w:val="CharStyle12"/>
                <w:color w:val="F0F0F0"/>
                <w:sz w:val="24"/>
                <w:szCs w:val="24"/>
              </w:rPr>
              <w:t>i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12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TARIFAS BANCÁRIAS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288,00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rStyle w:val="CharStyle12"/>
              </w:rPr>
              <w:t>288,00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390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2.01.01.12.00002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IOF APLICAÇÃO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4.928,71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4.928,71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b/>
          <w:bCs/>
          <w:sz w:val="13"/>
          <w:szCs w:val="13"/>
        </w:rPr>
        <w:t>BALANCETE</w:t>
      </w:r>
    </w:p>
    <w:tbl>
      <w:tblPr>
        <w:tblOverlap w:val="never"/>
        <w:jc w:val="center"/>
        <w:tblLayout w:type="fixed"/>
      </w:tblPr>
      <w:tblGrid>
        <w:gridCol w:w="533"/>
        <w:gridCol w:w="1282"/>
        <w:gridCol w:w="4080"/>
        <w:gridCol w:w="1502"/>
        <w:gridCol w:w="1306"/>
        <w:gridCol w:w="1286"/>
        <w:gridCol w:w="1066"/>
      </w:tblGrid>
      <w:tr>
        <w:trPr>
          <w:trHeight w:val="221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Descrição da conta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Saldo Anterior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Débito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Crédito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Saldo Atual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IR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391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2.01.01.12.00003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IR SOBRA APLICAÇÃO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2.523,60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2.523,60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415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RECURSOS DE PROJETOS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3.764.694,31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3.764.694,31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mallCaps/>
                <w:color w:val="F0F0F0"/>
                <w:sz w:val="28"/>
                <w:szCs w:val="28"/>
                <w:lang w:val="pt-PT" w:eastAsia="pt-PT" w:bidi="pt-PT"/>
              </w:rPr>
              <w:t>■a</w:t>
            </w:r>
            <w:r>
              <w:rPr>
                <w:rStyle w:val="CharStyle12"/>
                <w:b/>
                <w:bCs/>
                <w:color w:val="F0F0F0"/>
                <w:sz w:val="12"/>
                <w:szCs w:val="12"/>
                <w:lang w:val="pt-PT" w:eastAsia="pt-PT" w:bidi="pt-PT"/>
              </w:rPr>
              <w:t xml:space="preserve"> 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420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2.01.03.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PARCERIAS GOVERNAMENTAIS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3.764.694,31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3.764.694,31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422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2.01.03.03.00002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PARCARIA </w:t>
            </w:r>
            <w:r>
              <w:rPr>
                <w:rStyle w:val="CharStyle12"/>
              </w:rPr>
              <w:t xml:space="preserve">SAC. ^00. TARMO COL. </w:t>
            </w:r>
            <w:r>
              <w:rPr>
                <w:rStyle w:val="CharStyle12"/>
                <w:lang w:val="pt-PT" w:eastAsia="pt-PT" w:bidi="pt-PT"/>
              </w:rPr>
              <w:t xml:space="preserve">N° </w:t>
            </w:r>
            <w:r>
              <w:rPr>
                <w:rStyle w:val="CharStyle12"/>
              </w:rPr>
              <w:t>324/2020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1.585.027,16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rStyle w:val="CharStyle12"/>
              </w:rPr>
              <w:t>1.585.027,16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IO</w:t>
            </w:r>
            <w:r>
              <w:rPr>
                <w:rStyle w:val="CharStyle12"/>
                <w:vertAlign w:val="superscript"/>
              </w:rPr>
              <w:t>423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</w:t>
            </w:r>
            <w:r>
              <w:rPr>
                <w:rStyle w:val="CharStyle12"/>
                <w:vertAlign w:val="superscript"/>
              </w:rPr>
              <w:t>3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03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IOVERNOESTADO FUNIOSOCIALPRAÇA IA CIDADANIA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516.837,37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2"/>
              </w:rPr>
              <w:t>516.837,37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424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2.01.03.03.00004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PARCARIA SEC.EDUC.TERMO COL N° </w:t>
            </w:r>
            <w:r>
              <w:rPr>
                <w:rStyle w:val="CharStyle12"/>
              </w:rPr>
              <w:t>624/2024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1.662.829,78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rStyle w:val="CharStyle12"/>
              </w:rPr>
              <w:t>1.662.829,78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mallCaps/>
                <w:color w:val="F0F0F0"/>
                <w:sz w:val="28"/>
                <w:szCs w:val="28"/>
                <w:lang w:val="pt-PT" w:eastAsia="pt-PT" w:bidi="pt-PT"/>
              </w:rPr>
              <w:t>■a</w:t>
            </w:r>
            <w:r>
              <w:rPr>
                <w:rStyle w:val="CharStyle12"/>
                <w:b/>
                <w:bCs/>
                <w:color w:val="F0F0F0"/>
                <w:sz w:val="12"/>
                <w:szCs w:val="12"/>
                <w:lang w:val="pt-PT" w:eastAsia="pt-PT" w:bidi="pt-PT"/>
              </w:rPr>
              <w:t xml:space="preserve"> 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453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  <w:lang w:val="pt-PT" w:eastAsia="pt-PT" w:bidi="pt-PT"/>
              </w:rPr>
              <w:t>03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IOb|RAin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PATRIMONIO LIQUIDO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204.115,24C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86.675,09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41.864,40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159.304,55C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2.03.04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 xml:space="preserve">SUPERAVIT OU </w:t>
            </w:r>
            <w:r>
              <w:rPr>
                <w:rStyle w:val="CharStyle12"/>
                <w:b/>
                <w:bCs/>
                <w:sz w:val="12"/>
                <w:szCs w:val="12"/>
              </w:rPr>
              <w:t>DEFICIT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204.115,24C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86.675,09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41.864,40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159.304,55C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Su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458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2.03.04.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SUPERÁVIT OU DÉFICIT ACUMULADO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174.488,22C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250,68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29.879,21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204.116,75C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459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2.03.04.01.00001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SUPARÁVIT OU IÉFICIT ACUMULAIO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  <w:lang w:val="pt-PT" w:eastAsia="pt-PT" w:bidi="pt-PT"/>
              </w:rPr>
              <w:t>174.237,54C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2"/>
              </w:rPr>
              <w:t>29.877,70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204.115,24C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AJA</w:t>
            </w:r>
            <w:r>
              <w:rPr>
                <w:rStyle w:val="CharStyle12"/>
                <w:lang w:val="pt-PT" w:eastAsia="pt-PT" w:bidi="pt-PT"/>
              </w:rPr>
              <w:t>460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2.03.04.01.00002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AJUSTA IA AXARCÍCIOS ANTARIORAS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250,68C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2"/>
              </w:rPr>
              <w:t>250,68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2"/>
              </w:rPr>
              <w:t>1,51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1,51C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461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2.03.04.02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SUPERÁVIT OU DÉFICIT DO EXERCÍCIO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29.627,02C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86.424,41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11.985,19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44.812,20D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IH</w:t>
            </w:r>
            <w:r>
              <w:rPr>
                <w:rStyle w:val="CharStyle12"/>
                <w:color w:val="F0F0F0"/>
                <w:sz w:val="24"/>
                <w:szCs w:val="24"/>
                <w:vertAlign w:val="superscript"/>
                <w:lang w:val="pt-PT" w:eastAsia="pt-PT" w:bidi="pt-PT"/>
              </w:rPr>
              <w:t>,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63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</w:t>
            </w:r>
            <w:r>
              <w:rPr>
                <w:rStyle w:val="CharStyle12"/>
                <w:vertAlign w:val="superscript"/>
              </w:rPr>
              <w:t>3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04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IÉFICIT IO AXARCÍCIO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29.627,02C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86.424,41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rStyle w:val="CharStyle12"/>
              </w:rPr>
              <w:t>11.985,19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44.812,20I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592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CONTROLE DE BENS TERCEIROS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136.493,49C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52.361,01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188.854,50C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</w:rPr>
              <w:t>CO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464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2"/>
                <w:b/>
                <w:bCs/>
                <w:sz w:val="12"/>
                <w:szCs w:val="12"/>
                <w:vertAlign w:val="superscript"/>
                <w:lang w:val="pt-PT" w:eastAsia="pt-PT" w:bidi="pt-PT"/>
              </w:rPr>
              <w:t>2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  <w:lang w:val="pt-PT" w:eastAsia="pt-PT" w:bidi="pt-PT"/>
              </w:rPr>
              <w:t>0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9.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  <w:lang w:val="pt-PT" w:eastAsia="pt-PT" w:bidi="pt-PT"/>
              </w:rPr>
              <w:t>01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AIA||||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CONTROLE DE BENS DE TERCEIRO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136.493,49C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52.361,01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188.854,50C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465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2.09.01.01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CONTROLE DE BENS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136.493,49C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52.361,01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188.854,50C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 xml:space="preserve">CO </w:t>
            </w:r>
            <w:r>
              <w:rPr>
                <w:rStyle w:val="CharStyle12"/>
              </w:rPr>
              <w:t>466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2.09.01.01.00001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680" w:right="0" w:firstLine="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CONTROLA IAMARUINASARUIPAMANTOS </w:t>
            </w:r>
            <w:r>
              <w:rPr>
                <w:rStyle w:val="CharStyle12"/>
              </w:rPr>
              <w:t>TARMO 624/2024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680" w:right="0" w:firstLine="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CONTROLA IA MÁQUINAS </w:t>
            </w:r>
            <w:r>
              <w:rPr>
                <w:rStyle w:val="CharStyle12"/>
              </w:rPr>
              <w:t>A ARUIPAMANTOS TARMO 324/2020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31.492,32C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4.756,40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36.248,72C</w:t>
            </w:r>
          </w:p>
        </w:tc>
      </w:tr>
      <w:tr>
        <w:trPr>
          <w:trHeight w:val="365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467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2.09.01.01.00002</w:t>
            </w:r>
          </w:p>
        </w:tc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40.763,18C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  <w:lang w:val="pt-PT" w:eastAsia="pt-PT" w:bidi="pt-PT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rStyle w:val="CharStyle12"/>
                <w:lang w:val="pt-PT" w:eastAsia="pt-PT" w:bidi="pt-PT"/>
              </w:rPr>
              <w:t>12.194,01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52.957,19C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 xml:space="preserve">CO </w:t>
            </w:r>
            <w:r>
              <w:rPr>
                <w:rStyle w:val="CharStyle12"/>
              </w:rPr>
              <w:t>468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2.09.01.01.00003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CONTROL|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</w:t>
            </w:r>
            <w:r>
              <w:rPr>
                <w:rStyle w:val="CharStyle12"/>
                <w:lang w:val="pt-PT" w:eastAsia="pt-PT" w:bidi="pt-PT"/>
              </w:rPr>
              <w:t xml:space="preserve">MOBILIÁRIOS </w:t>
            </w:r>
            <w:r>
              <w:rPr>
                <w:rStyle w:val="CharStyle12"/>
              </w:rPr>
              <w:t>TARMO 324/2020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33.191,26C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rStyle w:val="CharStyle12"/>
              </w:rPr>
              <w:t>14.115,86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47.307,12C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469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2.09.01.01.00004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CONTROLA IA MOBILIÁRIOS </w:t>
            </w:r>
            <w:r>
              <w:rPr>
                <w:rStyle w:val="CharStyle12"/>
              </w:rPr>
              <w:t>TARMO 624/2024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2"/>
                <w:lang w:val="pt-PT" w:eastAsia="pt-PT" w:bidi="pt-PT"/>
              </w:rPr>
              <w:t>31.046,73C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rStyle w:val="CharStyle12"/>
              </w:rPr>
              <w:t>21.294,74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52.341,47C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b/>
                <w:bCs/>
                <w:color w:val="F0F0F0"/>
                <w:sz w:val="12"/>
                <w:szCs w:val="12"/>
                <w:lang w:val="pt-PT" w:eastAsia="pt-PT" w:bidi="pt-PT"/>
              </w:rPr>
              <w:t xml:space="preserve">■ 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470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RECEITAS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3.832.587,95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3.832.587,95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471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RECEITAS OPERACIONAIS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3.764.694,31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3.764.694,31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b/>
                <w:bCs/>
                <w:color w:val="F0F0F0"/>
                <w:sz w:val="12"/>
                <w:szCs w:val="12"/>
                <w:lang w:val="pt-PT" w:eastAsia="pt-PT" w:bidi="pt-PT"/>
              </w:rPr>
              <w:t xml:space="preserve">■ </w:t>
            </w:r>
            <w:r>
              <w:rPr>
                <w:rStyle w:val="CharStyle12"/>
                <w:b/>
                <w:bCs/>
                <w:sz w:val="12"/>
                <w:szCs w:val="12"/>
              </w:rPr>
              <w:t>472</w:t>
            </w:r>
            <w:r>
              <w:rPr>
                <w:rStyle w:val="CharStyle12"/>
                <w:color w:val="F0F0F0"/>
                <w:sz w:val="24"/>
                <w:szCs w:val="24"/>
              </w:rPr>
              <w:t>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3.01.01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RECEITAS COM RESTRIÇÃO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3.764.694,31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3.764.694,31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474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3.01.01.02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RECEITAS PARCERIAS GOVERNAMENTAIS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3.247.856,94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3.247.856,94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</w:rPr>
              <w:t>TA</w:t>
            </w:r>
            <w:r>
              <w:rPr>
                <w:rStyle w:val="CharStyle12"/>
                <w:sz w:val="24"/>
                <w:szCs w:val="24"/>
              </w:rPr>
              <w:t>I</w:t>
            </w:r>
            <w:r>
              <w:rPr>
                <w:rStyle w:val="CharStyle12"/>
                <w:vertAlign w:val="superscript"/>
              </w:rPr>
              <w:t>75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3.01.01.02.00001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TARMOIACOLABORAÇÃO S.A. N° </w:t>
            </w:r>
            <w:r>
              <w:rPr>
                <w:rStyle w:val="CharStyle12"/>
              </w:rPr>
              <w:t>324/2020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1.585.027,16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rStyle w:val="CharStyle12"/>
              </w:rPr>
              <w:t>1.585.027,16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612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3.01.01.02.00003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 xml:space="preserve">TARMO </w:t>
            </w:r>
            <w:r>
              <w:rPr>
                <w:rStyle w:val="CharStyle12"/>
                <w:lang w:val="pt-PT" w:eastAsia="pt-PT" w:bidi="pt-PT"/>
              </w:rPr>
              <w:t xml:space="preserve">IA COLABORAÇÃO S.A. N° </w:t>
            </w:r>
            <w:r>
              <w:rPr>
                <w:rStyle w:val="CharStyle12"/>
              </w:rPr>
              <w:t>624/2024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1.662.829,78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rStyle w:val="CharStyle12"/>
              </w:rPr>
              <w:t>1.662.829,78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PA </w:t>
            </w:r>
            <w:r>
              <w:rPr>
                <w:rStyle w:val="CharStyle12"/>
                <w:b/>
                <w:bCs/>
                <w:sz w:val="12"/>
                <w:szCs w:val="12"/>
              </w:rPr>
              <w:t>480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3.01.01.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PARCERIA SOCIAL - PNAE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516.837,37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516.837,37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481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3.01.01.05.00001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PARCARIA PMSP SOCIAL - PNAA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516.837,37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2"/>
              </w:rPr>
              <w:t>516.837,37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RA 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489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|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RECEITA FINANCEIRA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67.893,64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67.893,64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490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3.02.01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RECEITA FINANCEIRA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67.893,64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67.893,64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RA </w:t>
            </w:r>
            <w:r>
              <w:rPr>
                <w:rStyle w:val="CharStyle12"/>
                <w:b/>
                <w:bCs/>
                <w:sz w:val="12"/>
                <w:szCs w:val="12"/>
              </w:rPr>
              <w:t>491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3.02.01.01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RENDIMENTOS CONTAPOUPANÇA COM RESTRIÇÃO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18.564,94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18.564,94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492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3.02.01.01.00001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RANIIMANTO POUPANÇA </w:t>
            </w:r>
            <w:r>
              <w:rPr>
                <w:rStyle w:val="CharStyle12"/>
              </w:rPr>
              <w:t xml:space="preserve">TARMO </w:t>
            </w:r>
            <w:r>
              <w:rPr>
                <w:rStyle w:val="CharStyle12"/>
                <w:lang w:val="pt-PT" w:eastAsia="pt-PT" w:bidi="pt-PT"/>
              </w:rPr>
              <w:t xml:space="preserve">N° </w:t>
            </w:r>
            <w:r>
              <w:rPr>
                <w:rStyle w:val="CharStyle12"/>
              </w:rPr>
              <w:t>324/2020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3.089,62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3.089,62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RAR</w:t>
            </w:r>
            <w:r>
              <w:rPr>
                <w:rStyle w:val="CharStyle12"/>
                <w:sz w:val="24"/>
                <w:szCs w:val="24"/>
                <w:lang w:val="pt-PT" w:eastAsia="pt-PT" w:bidi="pt-PT"/>
              </w:rPr>
              <w:t>1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93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3.02.01.01.0</w:t>
            </w:r>
            <w:r>
              <w:rPr>
                <w:rStyle w:val="CharStyle12"/>
                <w:vertAlign w:val="superscript"/>
              </w:rPr>
              <w:t>0002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RANIIMANTOPOUPANÇA - </w:t>
            </w:r>
            <w:r>
              <w:rPr>
                <w:rStyle w:val="CharStyle12"/>
              </w:rPr>
              <w:t xml:space="preserve">TARMO </w:t>
            </w:r>
            <w:r>
              <w:rPr>
                <w:rStyle w:val="CharStyle12"/>
                <w:lang w:val="pt-PT" w:eastAsia="pt-PT" w:bidi="pt-PT"/>
              </w:rPr>
              <w:t>SOCIAL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12.381,16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2"/>
              </w:rPr>
              <w:t>12.381,16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611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3.02.01.01.00003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RANIIMANTO POUPANÇA </w:t>
            </w:r>
            <w:r>
              <w:rPr>
                <w:rStyle w:val="CharStyle12"/>
              </w:rPr>
              <w:t xml:space="preserve">TARMO </w:t>
            </w:r>
            <w:r>
              <w:rPr>
                <w:rStyle w:val="CharStyle12"/>
                <w:lang w:val="pt-PT" w:eastAsia="pt-PT" w:bidi="pt-PT"/>
              </w:rPr>
              <w:t xml:space="preserve">- </w:t>
            </w:r>
            <w:r>
              <w:rPr>
                <w:rStyle w:val="CharStyle12"/>
              </w:rPr>
              <w:t>624/2024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3.094,16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3.094,16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RA </w:t>
            </w:r>
            <w:r>
              <w:rPr>
                <w:rStyle w:val="CharStyle12"/>
                <w:b/>
                <w:bCs/>
                <w:sz w:val="12"/>
                <w:szCs w:val="12"/>
              </w:rPr>
              <w:t>494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3.02.01.02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RENDIMENTOS CONTA APLICAÇÃO COM RESTRIÇÃO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16.619,79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16.619,79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495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3.02.01.02.00001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RANIIMANTO APLICAÇÃO </w:t>
            </w:r>
            <w:r>
              <w:rPr>
                <w:rStyle w:val="CharStyle12"/>
              </w:rPr>
              <w:t xml:space="preserve">TARMO </w:t>
            </w:r>
            <w:r>
              <w:rPr>
                <w:rStyle w:val="CharStyle12"/>
                <w:lang w:val="pt-PT" w:eastAsia="pt-PT" w:bidi="pt-PT"/>
              </w:rPr>
              <w:t xml:space="preserve">N° </w:t>
            </w:r>
            <w:r>
              <w:rPr>
                <w:rStyle w:val="CharStyle12"/>
              </w:rPr>
              <w:t>324/2020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9.439,94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9.439,94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RAR</w:t>
            </w:r>
            <w:r>
              <w:rPr>
                <w:rStyle w:val="CharStyle12"/>
                <w:sz w:val="24"/>
                <w:szCs w:val="24"/>
                <w:lang w:val="pt-PT" w:eastAsia="pt-PT" w:bidi="pt-PT"/>
              </w:rPr>
              <w:t>1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96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3.02.01.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RANIIMANTOAPLICAÇÃO </w:t>
            </w:r>
            <w:r>
              <w:rPr>
                <w:rStyle w:val="CharStyle12"/>
              </w:rPr>
              <w:t xml:space="preserve">TARMO </w:t>
            </w:r>
            <w:r>
              <w:rPr>
                <w:rStyle w:val="CharStyle12"/>
                <w:lang w:val="pt-PT" w:eastAsia="pt-PT" w:bidi="pt-PT"/>
              </w:rPr>
              <w:t xml:space="preserve">N° </w:t>
            </w:r>
            <w:r>
              <w:rPr>
                <w:rStyle w:val="CharStyle12"/>
              </w:rPr>
              <w:t>624/2024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7.179,85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7.179,85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40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500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3.02.01.04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RENDIMENTOS CONTA APLICAÇÃO RECURSOS PROPRIOS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0,92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0,92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RA </w:t>
            </w:r>
            <w:r>
              <w:rPr>
                <w:rStyle w:val="CharStyle12"/>
                <w:vertAlign w:val="superscript"/>
              </w:rPr>
              <w:t>502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3.02.01.</w:t>
            </w:r>
            <w:r>
              <w:rPr>
                <w:rStyle w:val="CharStyle12"/>
                <w:vertAlign w:val="superscript"/>
              </w:rPr>
              <w:t>04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RANIIMANTOAPLICAÇÃOSANTANIAR RAC. PROPRIOS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2"/>
              </w:rPr>
              <w:t>0,92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2"/>
              </w:rPr>
              <w:t>0,92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3.02.01.06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DOAÇÕES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32.707,99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32.707,99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IO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506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3.02.01.</w:t>
            </w:r>
            <w:r>
              <w:rPr>
                <w:rStyle w:val="CharStyle12"/>
                <w:vertAlign w:val="superscript"/>
              </w:rPr>
              <w:t>06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IOAÇÃO PASSOA FÍSICA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2"/>
              </w:rPr>
              <w:t>32.507,99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rStyle w:val="CharStyle12"/>
              </w:rPr>
              <w:t>32.507,99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507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3.02.01.06.00002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IOAÇÃO PASSOA JURÍIICA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2"/>
              </w:rPr>
              <w:t>200,00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rStyle w:val="CharStyle12"/>
              </w:rPr>
              <w:t>200,00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IA </w:t>
            </w:r>
            <w:r>
              <w:rPr>
                <w:rStyle w:val="CharStyle12"/>
                <w:b/>
                <w:bCs/>
                <w:sz w:val="12"/>
                <w:szCs w:val="12"/>
              </w:rPr>
              <w:t>533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3.928.515,85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3.928.515,85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534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ADMINISTRATIVAS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3.925.461,55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3.925.461,55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IA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535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4.01.0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 COM PROJETOS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3.895.516,16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3.895.516,16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536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4.01.01.01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 - EDUCAÇÃO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1.645.859,65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1.645.859,65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IA</w:t>
            </w:r>
            <w:r>
              <w:rPr>
                <w:rStyle w:val="CharStyle12"/>
                <w:vertAlign w:val="superscript"/>
              </w:rPr>
              <w:t>537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4.01.01.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COM PASSOAL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1.113.828,44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rStyle w:val="CharStyle12"/>
              </w:rPr>
              <w:t>1.113.828,44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538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4.01.01.01.00002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CUSTOS INIIRATOS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532.031,21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2"/>
              </w:rPr>
              <w:t>532.031,21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IA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540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4.01.01.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 - PROJETO PRAÇA DA CIDADANIA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521.400,47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521.400,47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541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4.01.01.02.00001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COM PASSOAL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214.240,11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2"/>
              </w:rPr>
              <w:t>214.240,11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CA</w:t>
            </w:r>
            <w:r>
              <w:rPr>
                <w:rStyle w:val="CharStyle12"/>
                <w:vertAlign w:val="superscript"/>
              </w:rPr>
              <w:t>542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4.01.01.</w:t>
            </w:r>
            <w:r>
              <w:rPr>
                <w:rStyle w:val="CharStyle12"/>
                <w:vertAlign w:val="superscript"/>
              </w:rPr>
              <w:t>02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CUSTOS INIIRATOS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307.160,36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2"/>
              </w:rPr>
              <w:t>307.160,36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544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4.01.01.03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 xml:space="preserve">DESPESAS TERMO EDUCAÇÃO </w:t>
            </w:r>
            <w:r>
              <w:rPr>
                <w:rStyle w:val="CharStyle12"/>
                <w:b/>
                <w:bCs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1.728.256,04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1.728.256,04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IA</w:t>
            </w:r>
            <w:r>
              <w:rPr>
                <w:rStyle w:val="CharStyle12"/>
                <w:vertAlign w:val="superscript"/>
              </w:rPr>
              <w:t>545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03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COM PASSOAL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1.169.874,60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rStyle w:val="CharStyle12"/>
              </w:rPr>
              <w:t>1.169.874,60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546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4.01.01.03.00002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CUSTOS INIIRATOS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2"/>
              </w:rPr>
              <w:t>558.381,44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2"/>
              </w:rPr>
              <w:t>558.381,44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 xml:space="preserve">IA </w:t>
            </w:r>
            <w:r>
              <w:rPr>
                <w:rStyle w:val="CharStyle12"/>
                <w:b/>
                <w:bCs/>
                <w:sz w:val="12"/>
                <w:szCs w:val="12"/>
              </w:rPr>
              <w:t>548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4.01.02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 ADMINISTRATIVAS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29.945,39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29.945,39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597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  <w:lang w:val="pt-PT" w:eastAsia="pt-PT" w:bidi="pt-PT"/>
              </w:rPr>
              <w:t>IASPASAS AIMINISTRATIVAS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2.900,00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2.900,00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IA</w:t>
            </w:r>
            <w:r>
              <w:rPr>
                <w:rStyle w:val="CharStyle12"/>
                <w:vertAlign w:val="superscript"/>
              </w:rPr>
              <w:t>599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COM LIMPAZA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1.000,00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1.000,00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601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4.01.02.01.00004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COM ALIMANTAÇÃO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1.500,00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1.500,00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CDCDCD"/>
                <w:lang w:val="pt-PT" w:eastAsia="pt-PT" w:bidi="pt-PT"/>
              </w:rPr>
              <w:t>^»</w:t>
            </w:r>
            <w:r>
              <w:rPr>
                <w:rStyle w:val="CharStyle12"/>
                <w:lang w:val="pt-PT" w:eastAsia="pt-PT" w:bidi="pt-PT"/>
              </w:rPr>
              <w:t>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</w:t>
            </w:r>
            <w:r>
              <w:rPr>
                <w:rStyle w:val="CharStyle12"/>
                <w:vertAlign w:val="superscript"/>
              </w:rPr>
              <w:t>01</w:t>
            </w:r>
            <w:r>
              <w:rPr>
                <w:rStyle w:val="CharStyle12"/>
              </w:rPr>
              <w:t>.</w:t>
            </w:r>
            <w:r>
              <w:rPr>
                <w:rStyle w:val="CharStyle12"/>
                <w:vertAlign w:val="superscript"/>
              </w:rPr>
              <w:t>00005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COM AVANTOS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9.000,00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9.000,00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605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4.01.02.01.00008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COM MANUTANÇÃO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3.498,77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3.498,77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IA</w:t>
            </w:r>
            <w:r>
              <w:rPr>
                <w:rStyle w:val="CharStyle12"/>
                <w:sz w:val="24"/>
                <w:szCs w:val="24"/>
                <w:lang w:val="pt-PT" w:eastAsia="pt-PT" w:bidi="pt-PT"/>
              </w:rPr>
              <w:t>|</w:t>
            </w:r>
            <w:r>
              <w:rPr>
                <w:rStyle w:val="CharStyle12"/>
                <w:vertAlign w:val="superscript"/>
                <w:lang w:val="pt-PT" w:eastAsia="pt-PT" w:bidi="pt-PT"/>
              </w:rPr>
              <w:t>0</w:t>
            </w:r>
            <w:r>
              <w:rPr>
                <w:rStyle w:val="CharStyle12"/>
                <w:lang w:val="pt-PT" w:eastAsia="pt-PT" w:bidi="pt-PT"/>
              </w:rPr>
              <w:t>7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4.01.02.01.00009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IASPASACOMMATARIAIS PARA O PROJATO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3.000,00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3.000,00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608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4.01.02.01.00010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COM PAPALARIA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1.000,00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1.000,00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color w:val="CDCDCD"/>
                <w:lang w:val="pt-PT" w:eastAsia="pt-PT" w:bidi="pt-PT"/>
              </w:rPr>
              <w:t>^»</w:t>
            </w:r>
            <w:r>
              <w:rPr>
                <w:rStyle w:val="CharStyle12"/>
                <w:lang w:val="pt-PT" w:eastAsia="pt-PT" w:bidi="pt-PT"/>
              </w:rPr>
              <w:t>10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4.01.02.01.00012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  <w:lang w:val="pt-PT" w:eastAsia="pt-PT" w:bidi="pt-PT"/>
              </w:rPr>
              <w:t>IASPASA AIIMINSTRATIVA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rStyle w:val="CharStyle12"/>
              </w:rPr>
              <w:t>6.488,62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2"/>
              </w:rPr>
              <w:t>6.488,62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b/>
          <w:bCs/>
          <w:sz w:val="13"/>
          <w:szCs w:val="13"/>
        </w:rPr>
        <w:t>BALANCETE</w:t>
      </w:r>
    </w:p>
    <w:tbl>
      <w:tblPr>
        <w:tblOverlap w:val="never"/>
        <w:jc w:val="center"/>
        <w:tblLayout w:type="fixed"/>
      </w:tblPr>
      <w:tblGrid>
        <w:gridCol w:w="533"/>
        <w:gridCol w:w="1272"/>
        <w:gridCol w:w="3845"/>
        <w:gridCol w:w="1752"/>
        <w:gridCol w:w="1301"/>
        <w:gridCol w:w="1286"/>
        <w:gridCol w:w="1032"/>
      </w:tblGrid>
      <w:tr>
        <w:trPr>
          <w:trHeight w:val="197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Descrição da conta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Saldo Anterior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Débito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Crédito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Style w:val="CharStyle12"/>
                <w:b/>
                <w:bCs/>
                <w:sz w:val="13"/>
                <w:szCs w:val="13"/>
                <w:lang w:val="pt-PT" w:eastAsia="pt-PT" w:bidi="pt-PT"/>
              </w:rPr>
              <w:t>Saldo Atual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613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4.01.02.01.00013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DESPESAS OFICINEIIO-PIESTAÇAO DE SERVIÇO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rStyle w:val="CharStyle12"/>
              </w:rPr>
              <w:t>0,00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12"/>
              </w:rPr>
              <w:t>1.558,00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rStyle w:val="CharStyle12"/>
                <w:lang w:val="pt-PT" w:eastAsia="pt-PT" w:bidi="pt-PT"/>
              </w:rPr>
              <w:t>1.558,00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  <w:lang w:val="pt-PT" w:eastAsia="pt-PT" w:bidi="pt-PT"/>
              </w:rPr>
              <w:t>0,00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color w:val="EBEBEB"/>
                <w:sz w:val="12"/>
                <w:szCs w:val="12"/>
                <w:lang w:val="pt-PT" w:eastAsia="pt-PT" w:bidi="pt-PT"/>
              </w:rPr>
              <w:t>H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552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2"/>
                <w:b/>
                <w:bCs/>
                <w:color w:val="F0F0F0"/>
                <w:sz w:val="12"/>
                <w:szCs w:val="12"/>
                <w:lang w:val="pt-PT" w:eastAsia="pt-PT" w:bidi="pt-PT"/>
              </w:rPr>
              <w:t>S</w:t>
            </w:r>
            <w:r>
              <w:rPr>
                <w:rStyle w:val="CharStyle12"/>
                <w:b/>
                <w:bCs/>
                <w:color w:val="F0F0F0"/>
                <w:sz w:val="12"/>
                <w:szCs w:val="12"/>
                <w:vertAlign w:val="superscript"/>
                <w:lang w:val="pt-PT" w:eastAsia="pt-PT" w:bidi="pt-PT"/>
              </w:rPr>
              <w:t>,</w:t>
            </w: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'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  <w:lang w:val="pt-PT" w:eastAsia="pt-PT" w:bidi="pt-PT"/>
              </w:rPr>
              <w:t>02</w:t>
            </w:r>
            <w:r>
              <w:rPr>
                <w:rStyle w:val="CharStyle12"/>
                <w:color w:val="F0F0F0"/>
                <w:sz w:val="24"/>
                <w:szCs w:val="24"/>
                <w:lang w:val="pt-PT" w:eastAsia="pt-PT" w:bidi="pt-PT"/>
              </w:rPr>
              <w:t>IHIACIOI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 OPERACIONAIS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3.054,30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3.054,30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553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4.02.01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 OPERACIONAIS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3.054,30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3.054,30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color w:val="FFFFFF"/>
                <w:sz w:val="12"/>
                <w:szCs w:val="12"/>
                <w:lang w:val="pt-PT" w:eastAsia="pt-PT" w:bidi="pt-PT"/>
              </w:rPr>
              <w:t xml:space="preserve">H </w:t>
            </w:r>
            <w:r>
              <w:rPr>
                <w:rStyle w:val="CharStyle12"/>
                <w:b/>
                <w:bCs/>
                <w:sz w:val="12"/>
                <w:szCs w:val="12"/>
              </w:rPr>
              <w:t>556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4.02.01.02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 COM MULTA E JUROS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477,56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477,56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557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4.02.01.02.00001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MULTA E JUIOS DIVERSAS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</w:pPr>
            <w:r>
              <w:rPr>
                <w:rStyle w:val="CharStyle12"/>
              </w:rPr>
              <w:t>477,56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rStyle w:val="CharStyle12"/>
              </w:rPr>
              <w:t>477,56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color w:val="EBEBEB"/>
                <w:sz w:val="12"/>
                <w:szCs w:val="12"/>
                <w:lang w:val="pt-PT" w:eastAsia="pt-PT" w:bidi="pt-PT"/>
              </w:rPr>
              <w:t xml:space="preserve">H </w:t>
            </w:r>
            <w:r>
              <w:rPr>
                <w:rStyle w:val="CharStyle12"/>
                <w:b/>
                <w:bCs/>
                <w:sz w:val="12"/>
                <w:szCs w:val="12"/>
              </w:rPr>
              <w:t>558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4.02.01.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DESPESAS BANCÁRIAS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2.576,74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2.576,74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559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4.02.01.03.00001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rStyle w:val="CharStyle12"/>
                <w:lang w:val="pt-PT" w:eastAsia="pt-PT" w:bidi="pt-PT"/>
              </w:rPr>
              <w:t>TARIFA BANCÁRIA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2"/>
              </w:rPr>
              <w:t>2.576,74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rStyle w:val="CharStyle12"/>
              </w:rPr>
              <w:t>2.576,74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color w:val="EBEBEB"/>
                <w:sz w:val="12"/>
                <w:szCs w:val="12"/>
                <w:lang w:val="pt-PT" w:eastAsia="pt-PT" w:bidi="pt-PT"/>
              </w:rPr>
              <w:t>H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588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RESULTADO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3.889.385,34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3.889.385,34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589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7.01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RESULTADO DO EXERCICIO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3.889.385,34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3.889.385,34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color w:val="FFFFFF"/>
                <w:sz w:val="12"/>
                <w:szCs w:val="12"/>
                <w:lang w:val="pt-PT" w:eastAsia="pt-PT" w:bidi="pt-PT"/>
              </w:rPr>
              <w:t>H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590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7.01.0</w:t>
            </w:r>
            <w:r>
              <w:rPr>
                <w:rStyle w:val="CharStyle12"/>
                <w:b/>
                <w:bCs/>
                <w:sz w:val="12"/>
                <w:szCs w:val="12"/>
                <w:vertAlign w:val="superscript"/>
              </w:rPr>
              <w:t>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  <w:lang w:val="pt-PT" w:eastAsia="pt-PT" w:bidi="pt-PT"/>
              </w:rPr>
              <w:t>RESULTADO DO EXERCICIO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3.889.385,34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3.889.385,34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b/>
                <w:bCs/>
                <w:sz w:val="12"/>
                <w:szCs w:val="12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2"/>
              </w:rPr>
              <w:t>591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7.01.01.01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2"/>
                <w:lang w:val="pt-PT" w:eastAsia="pt-PT" w:bidi="pt-PT"/>
              </w:rPr>
              <w:t>RESULTADO DO EXERCICIO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rStyle w:val="CharStyle12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2"/>
              </w:rPr>
              <w:t>3.889.385,34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rStyle w:val="CharStyle12"/>
              </w:rPr>
              <w:t>3.889.385,34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2"/>
              </w:rPr>
              <w:t>0,00</w:t>
            </w:r>
          </w:p>
        </w:tc>
      </w:tr>
    </w:tbl>
    <w:p>
      <w:pPr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9" w:h="16838"/>
          <w:pgMar w:top="818" w:right="857" w:bottom="333" w:left="0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tabs>
          <w:tab w:pos="1001" w:val="left"/>
        </w:tabs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5902960</wp:posOffset>
                </wp:positionH>
                <wp:positionV relativeFrom="paragraph">
                  <wp:posOffset>12700</wp:posOffset>
                </wp:positionV>
                <wp:extent cx="1100455" cy="572770"/>
                <wp:wrapSquare wrapText="left"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0455" cy="572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66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Folha:</w:t>
                              <w:tab/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0001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66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Número livro:</w:t>
                              <w:tab/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0001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907" w:val="center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Emissão:</w:t>
                              <w:tab/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12/05/2026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75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Hora:</w:t>
                              <w:tab/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16:11:07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464.80000000000001pt;margin-top:1.pt;width:86.650000000000006pt;height:45.100000000000001pt;z-index:-12582936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66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Folha:</w:t>
                        <w:tab/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0001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66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Número livro:</w:t>
                        <w:tab/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0001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907" w:val="center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Emissão:</w:t>
                        <w:tab/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12/05/2026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7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Hora:</w:t>
                        <w:tab/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16:11:07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b/>
          <w:bCs/>
          <w:sz w:val="15"/>
          <w:szCs w:val="15"/>
        </w:rPr>
        <w:t>Empresa:</w:t>
        <w:tab/>
      </w:r>
      <w:r>
        <w:rPr>
          <w:rStyle w:val="CharStyle3"/>
          <w:b/>
          <w:bCs/>
          <w:sz w:val="15"/>
          <w:szCs w:val="15"/>
          <w:lang w:val="en-US" w:eastAsia="en-US" w:bidi="en-US"/>
        </w:rPr>
        <w:t xml:space="preserve">ONG </w:t>
      </w:r>
      <w:r>
        <w:rPr>
          <w:rStyle w:val="CharStyle3"/>
          <w:b/>
          <w:bCs/>
          <w:sz w:val="15"/>
          <w:szCs w:val="15"/>
        </w:rPr>
        <w:t xml:space="preserve">INSTITUTO CULTURAL OLHANDO POR NOS - </w:t>
      </w:r>
      <w:r>
        <w:rPr>
          <w:rStyle w:val="CharStyle3"/>
          <w:b/>
          <w:bCs/>
          <w:sz w:val="15"/>
          <w:szCs w:val="15"/>
          <w:lang w:val="en-US" w:eastAsia="en-US" w:bidi="en-US"/>
        </w:rPr>
        <w:t>ICON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001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C.N.P.J.:</w:t>
        <w:tab/>
      </w:r>
      <w:r>
        <w:rPr>
          <w:rStyle w:val="CharStyle3"/>
          <w:lang w:val="en-US" w:eastAsia="en-US" w:bidi="en-US"/>
        </w:rPr>
        <w:t>28.771.083/0001-31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left"/>
      </w:pPr>
      <w:r>
        <w:rPr>
          <w:rStyle w:val="CharStyle3"/>
        </w:rPr>
        <w:t>CONSOLIDADO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  <w:rPr>
          <w:sz w:val="15"/>
          <w:szCs w:val="15"/>
        </w:rPr>
      </w:pPr>
      <w:r>
        <w:rPr>
          <w:rStyle w:val="CharStyle3"/>
          <w:b/>
          <w:bCs/>
          <w:sz w:val="15"/>
          <w:szCs w:val="15"/>
        </w:rPr>
        <w:t xml:space="preserve">DEMONSTRAÇÃO DO RESULTADO DO EXERCÍCIO EM </w:t>
      </w:r>
      <w:r>
        <w:rPr>
          <w:rStyle w:val="CharStyle3"/>
          <w:b/>
          <w:bCs/>
          <w:sz w:val="15"/>
          <w:szCs w:val="15"/>
          <w:lang w:val="en-US" w:eastAsia="en-US" w:bidi="en-US"/>
        </w:rPr>
        <w:t>31/12/2025</w:t>
      </w:r>
    </w:p>
    <w:tbl>
      <w:tblPr>
        <w:tblOverlap w:val="never"/>
        <w:jc w:val="center"/>
        <w:tblLayout w:type="fixed"/>
      </w:tblPr>
      <w:tblGrid>
        <w:gridCol w:w="2054"/>
        <w:gridCol w:w="6082"/>
        <w:gridCol w:w="2962"/>
      </w:tblGrid>
      <w:tr>
        <w:trPr>
          <w:trHeight w:val="254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2"/>
                <w:b/>
                <w:bCs/>
                <w:sz w:val="15"/>
                <w:szCs w:val="15"/>
                <w:lang w:val="pt-PT" w:eastAsia="pt-PT" w:bidi="pt-PT"/>
              </w:rPr>
              <w:t>Código 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5"/>
                <w:szCs w:val="15"/>
              </w:rPr>
            </w:pPr>
            <w:r>
              <w:rPr>
                <w:rStyle w:val="CharStyle12"/>
                <w:b/>
                <w:bCs/>
                <w:sz w:val="15"/>
                <w:szCs w:val="15"/>
                <w:lang w:val="pt-PT" w:eastAsia="pt-PT" w:bidi="pt-PT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00" w:right="0" w:firstLine="0"/>
              <w:jc w:val="both"/>
              <w:rPr>
                <w:sz w:val="15"/>
                <w:szCs w:val="15"/>
              </w:rPr>
            </w:pPr>
            <w:r>
              <w:rPr>
                <w:rStyle w:val="CharStyle12"/>
                <w:b/>
                <w:bCs/>
                <w:sz w:val="15"/>
                <w:szCs w:val="15"/>
                <w:lang w:val="pt-PT" w:eastAsia="pt-PT" w:bidi="pt-PT"/>
              </w:rPr>
              <w:t>Saldo Atual</w:t>
            </w:r>
          </w:p>
        </w:tc>
      </w:tr>
      <w:tr>
        <w:trPr>
          <w:trHeight w:val="45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475 3.01.01.02.00001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PARCERIA SECRETARIA EDUCAÇÃO TERMO N° </w:t>
            </w:r>
            <w:r>
              <w:rPr>
                <w:rStyle w:val="CharStyle12"/>
                <w:b/>
                <w:bCs/>
                <w:sz w:val="14"/>
                <w:szCs w:val="14"/>
              </w:rPr>
              <w:t>324/2020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TERMO DE COLABORAÇÃO S.E. N° </w:t>
            </w:r>
            <w:r>
              <w:rPr>
                <w:rStyle w:val="CharStyle12"/>
                <w:sz w:val="12"/>
                <w:szCs w:val="12"/>
              </w:rPr>
              <w:t>324/2020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0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1.597.556,72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1.585.027,16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492 3.02.01.01.00001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RENDIMENTO POUPANÇA TERMO N° </w:t>
            </w:r>
            <w:r>
              <w:rPr>
                <w:rStyle w:val="CharStyle12"/>
                <w:sz w:val="12"/>
                <w:szCs w:val="12"/>
              </w:rPr>
              <w:t>324/2020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3.089,62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495 3.02.01.02.00001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RENDIMENTO APLICAÇÃO TERMO N° </w:t>
            </w:r>
            <w:r>
              <w:rPr>
                <w:rStyle w:val="CharStyle12"/>
                <w:sz w:val="12"/>
                <w:szCs w:val="12"/>
              </w:rPr>
              <w:t>324/2020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9.439,94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481 3.01.01.05.00001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RECEITAS FUNDO SOCIAL GOVERNO SP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PARCERIA PMSP SOCIAL - PNAE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529.218,53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516.837,37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493 3.02.01.01.00002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RENDIMENTO POUPANÇA - TERMO SOCIAL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12.381,16</w:t>
            </w:r>
          </w:p>
        </w:tc>
      </w:tr>
      <w:tr>
        <w:trPr>
          <w:trHeight w:val="52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612 3.01.01.02.00003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PARCERIA SECRETARIA EDUCAÇÃO TERMO N° </w:t>
            </w:r>
            <w:r>
              <w:rPr>
                <w:rStyle w:val="CharStyle12"/>
                <w:b/>
                <w:bCs/>
                <w:sz w:val="14"/>
                <w:szCs w:val="14"/>
              </w:rPr>
              <w:t>624/2024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TERMO DE COLABORAÇÃO S.E. N° </w:t>
            </w:r>
            <w:r>
              <w:rPr>
                <w:rStyle w:val="CharStyle12"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0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1.673.103,79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1.662.829,78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611 3.02.01.01.00003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RENDIMENTO POUPANÇA TERMO - </w:t>
            </w:r>
            <w:r>
              <w:rPr>
                <w:rStyle w:val="CharStyle12"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3.094,16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496 3.02.01.02.00002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RENDIMENTO APLICAÇÃO TERMO N° </w:t>
            </w:r>
            <w:r>
              <w:rPr>
                <w:rStyle w:val="CharStyle12"/>
                <w:sz w:val="12"/>
                <w:szCs w:val="12"/>
              </w:rPr>
              <w:t>624/2024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7.179,85</w:t>
            </w:r>
          </w:p>
        </w:tc>
      </w:tr>
      <w:tr>
        <w:trPr>
          <w:trHeight w:val="509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502 3.02.01.04.00002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RECEITAS RECURSOS PROPRIOS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 xml:space="preserve">RENDIMENTO APLICAÇÃO </w:t>
            </w:r>
            <w:r>
              <w:rPr>
                <w:rStyle w:val="CharStyle12"/>
                <w:sz w:val="12"/>
                <w:szCs w:val="12"/>
              </w:rPr>
              <w:t xml:space="preserve">SANTANDER REC. </w:t>
            </w:r>
            <w:r>
              <w:rPr>
                <w:rStyle w:val="CharStyle12"/>
                <w:sz w:val="12"/>
                <w:szCs w:val="12"/>
                <w:lang w:val="pt-PT" w:eastAsia="pt-PT" w:bidi="pt-PT"/>
              </w:rPr>
              <w:t>PROPRIOS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2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32.708,91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0,92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506 3.02.01.06.00001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DOAÇÃO PESSOA FÍSICA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32.507,99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507 3.02.01.06.00002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DOAÇÃO PESSOA JURÍDICA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200,00</w:t>
            </w:r>
          </w:p>
        </w:tc>
      </w:tr>
      <w:tr>
        <w:trPr>
          <w:trHeight w:val="51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537 4.01.01.01.00001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DESPESAS TERMO </w:t>
            </w:r>
            <w:r>
              <w:rPr>
                <w:rStyle w:val="CharStyle12"/>
                <w:b/>
                <w:bCs/>
                <w:sz w:val="14"/>
                <w:szCs w:val="14"/>
              </w:rPr>
              <w:t xml:space="preserve">COLAB. </w:t>
            </w: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SEC. EDUCAÇÃO N° </w:t>
            </w:r>
            <w:r>
              <w:rPr>
                <w:rStyle w:val="CharStyle12"/>
                <w:b/>
                <w:bCs/>
                <w:sz w:val="14"/>
                <w:szCs w:val="14"/>
              </w:rPr>
              <w:t>324/2020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PESSOAL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8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(1.631.504,77)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0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(1.099.473,56)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538 4.01.01.01.00002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CUSTOS INDIRETOS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(532.031,21)</w:t>
            </w:r>
          </w:p>
        </w:tc>
      </w:tr>
      <w:tr>
        <w:trPr>
          <w:trHeight w:val="51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541 4.01.01.02.00001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DESPESAS TERMO COLAB. FUNDO SOCIAL -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PESSOAL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0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(516.904,17)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(209.743,81)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542 4.01.01.02.00002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CUSTOS INDIRETOS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(307.160,36)</w:t>
            </w:r>
          </w:p>
        </w:tc>
      </w:tr>
      <w:tr>
        <w:trPr>
          <w:trHeight w:val="51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545 4.01.01.03.00001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 xml:space="preserve">DESPESAS TERMO COLAB.SEC.EDUCAÇÃO N° </w:t>
            </w:r>
            <w:r>
              <w:rPr>
                <w:rStyle w:val="CharStyle12"/>
                <w:b/>
                <w:bCs/>
                <w:sz w:val="14"/>
                <w:szCs w:val="14"/>
              </w:rPr>
              <w:t>624/2024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PESSOAL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8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(1.695.991,52)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0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(1.137.610,08)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546 4.01.01.03.00002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CUSTOS INDIRETOS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(558.381,44)</w:t>
            </w:r>
          </w:p>
        </w:tc>
      </w:tr>
      <w:tr>
        <w:trPr>
          <w:trHeight w:val="51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597 4.01.02.01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  <w:lang w:val="pt-PT" w:eastAsia="pt-PT" w:bidi="pt-PT"/>
              </w:rPr>
              <w:t>DESPESAS RECURSOS PROPRIOS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DESPESAS ADMINISTRATIVAS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0" w:right="0" w:firstLine="0"/>
              <w:jc w:val="both"/>
              <w:rPr>
                <w:sz w:val="14"/>
                <w:szCs w:val="14"/>
              </w:rPr>
            </w:pPr>
            <w:r>
              <w:rPr>
                <w:rStyle w:val="CharStyle12"/>
                <w:b/>
                <w:bCs/>
                <w:sz w:val="14"/>
                <w:szCs w:val="14"/>
              </w:rPr>
              <w:t>(32.999,69)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(2.900,00)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599 4.01.02.01.00002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LIMPEZA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(1.000,00)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601 4.01.02.01.00004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ALIMENTAÇÃO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(1.500,00)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602 4.01.02.01.00005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EVENTOS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(9.000,00)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605 4.01.02.01.00008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MANUTENÇÃO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(3.498,77)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607 4.01.02.01.00009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MATERIAIS PARA O PROJETO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(3.000,00)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608 4.01.02.01.00010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COM PAPELARIA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(1.000,00)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610 4.01.02.01.00012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 ADIMINSTRATIVA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(6.488,62)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613 4.01.02.01.00013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DESPESAS OFICINEIRO-PRESTAÇAO DE SERVIÇO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(1.558,00)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557 4.02.01.02.00001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MULTA E JUROS DIVERSAS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(477,56)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559 4.02.01.03.00001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  <w:lang w:val="pt-PT" w:eastAsia="pt-PT" w:bidi="pt-PT"/>
              </w:rPr>
              <w:t>TARIFA BANCÁRIA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  <w:rPr>
                <w:sz w:val="12"/>
                <w:szCs w:val="12"/>
              </w:rPr>
            </w:pPr>
            <w:r>
              <w:rPr>
                <w:rStyle w:val="CharStyle12"/>
                <w:sz w:val="12"/>
                <w:szCs w:val="12"/>
              </w:rPr>
              <w:t>(2.576,74)</w:t>
            </w:r>
          </w:p>
        </w:tc>
      </w:tr>
    </w:tbl>
    <w:p>
      <w:pPr>
        <w:widowControl w:val="0"/>
        <w:spacing w:after="1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tabs>
          <w:tab w:pos="10131" w:val="left"/>
        </w:tabs>
        <w:bidi w:val="0"/>
        <w:spacing w:before="0" w:after="220" w:line="240" w:lineRule="auto"/>
        <w:ind w:left="2360" w:right="0" w:firstLine="0"/>
        <w:jc w:val="left"/>
        <w:sectPr>
          <w:headerReference w:type="default" r:id="rId7"/>
          <w:footerReference w:type="default" r:id="rId8"/>
          <w:footnotePr>
            <w:pos w:val="pageBottom"/>
            <w:numFmt w:val="decimal"/>
            <w:numRestart w:val="continuous"/>
          </w:footnotePr>
          <w:pgSz w:w="11909" w:h="16838"/>
          <w:pgMar w:top="0" w:right="809" w:bottom="154" w:left="3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rStyle w:val="CharStyle3"/>
          <w:b/>
          <w:bCs/>
          <w:lang w:val="en-US" w:eastAsia="en-US" w:bidi="en-US"/>
        </w:rPr>
        <w:t>DEFICIT</w:t>
        <w:tab/>
        <w:t>(44.812,20)</w:t>
      </w:r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600" w:line="240" w:lineRule="auto"/>
        <w:ind w:left="2540" w:right="0" w:firstLine="0"/>
        <w:jc w:val="left"/>
      </w:pPr>
      <w:r>
        <w:rPr>
          <w:rStyle w:val="CharStyle48"/>
          <w:b/>
          <w:bCs/>
          <w:lang w:val="en-US" w:eastAsia="en-US" w:bidi="en-US"/>
        </w:rPr>
        <w:t xml:space="preserve">NOTAS </w:t>
      </w:r>
      <w:r>
        <w:rPr>
          <w:rStyle w:val="CharStyle48"/>
          <w:b/>
          <w:bCs/>
        </w:rPr>
        <w:t xml:space="preserve">EXPLICATIVAS </w:t>
      </w:r>
      <w:r>
        <w:rPr>
          <w:rStyle w:val="CharStyle48"/>
          <w:b/>
          <w:bCs/>
          <w:lang w:val="en-US" w:eastAsia="en-US" w:bidi="en-US"/>
        </w:rPr>
        <w:t xml:space="preserve">AS </w:t>
      </w:r>
      <w:r>
        <w:rPr>
          <w:rStyle w:val="CharStyle48"/>
          <w:b/>
          <w:bCs/>
        </w:rPr>
        <w:t xml:space="preserve">DEMONSTRAÇÕES FINANCEIRAS - </w:t>
      </w:r>
      <w:r>
        <w:rPr>
          <w:rStyle w:val="CharStyle48"/>
          <w:b/>
          <w:bCs/>
          <w:lang w:val="en-US" w:eastAsia="en-US" w:bidi="en-US"/>
        </w:rPr>
        <w:t>2025</w:t>
      </w:r>
    </w:p>
    <w:p>
      <w:pPr>
        <w:pStyle w:val="Style47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 w:line="240" w:lineRule="auto"/>
        <w:ind w:left="1680" w:right="0" w:firstLine="20"/>
        <w:jc w:val="left"/>
        <w:rPr>
          <w:sz w:val="24"/>
          <w:szCs w:val="24"/>
        </w:rPr>
      </w:pPr>
      <w:r>
        <w:rPr>
          <w:rStyle w:val="CharStyle48"/>
          <w:b/>
          <w:bCs/>
          <w:sz w:val="24"/>
          <w:szCs w:val="24"/>
          <w:lang w:val="en-US" w:eastAsia="en-US" w:bidi="en-US"/>
        </w:rPr>
        <w:t xml:space="preserve">ONG </w:t>
      </w:r>
      <w:r>
        <w:rPr>
          <w:rStyle w:val="CharStyle48"/>
          <w:b/>
          <w:bCs/>
          <w:sz w:val="24"/>
          <w:szCs w:val="24"/>
        </w:rPr>
        <w:t xml:space="preserve">INSTITUTO CULTURAL OLHANDO POR NOS - </w:t>
      </w:r>
      <w:r>
        <w:rPr>
          <w:rStyle w:val="CharStyle48"/>
          <w:b/>
          <w:bCs/>
          <w:sz w:val="24"/>
          <w:szCs w:val="24"/>
          <w:lang w:val="en-US" w:eastAsia="en-US" w:bidi="en-US"/>
        </w:rPr>
        <w:t xml:space="preserve">ICON </w:t>
      </w:r>
      <w:r>
        <w:rPr>
          <w:rStyle w:val="CharStyle48"/>
          <w:b/>
          <w:bCs/>
          <w:sz w:val="24"/>
          <w:szCs w:val="24"/>
        </w:rPr>
        <w:t xml:space="preserve">CNPJ </w:t>
      </w:r>
      <w:r>
        <w:rPr>
          <w:rStyle w:val="CharStyle48"/>
          <w:b/>
          <w:bCs/>
          <w:sz w:val="24"/>
          <w:szCs w:val="24"/>
          <w:lang w:val="en-US" w:eastAsia="en-US" w:bidi="en-US"/>
        </w:rPr>
        <w:t>28.771.083/0001-31</w:t>
      </w:r>
    </w:p>
    <w:p>
      <w:pPr>
        <w:pStyle w:val="Style51"/>
        <w:keepNext/>
        <w:keepLines/>
        <w:widowControl w:val="0"/>
        <w:pBdr>
          <w:top w:val="single" w:sz="4" w:space="27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left="1680" w:right="0" w:firstLine="20"/>
        <w:jc w:val="left"/>
      </w:pPr>
      <w:bookmarkStart w:id="0" w:name="bookmark0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 </w:t>
      </w:r>
      <w:r>
        <w:rPr>
          <w:rStyle w:val="CharStyle52"/>
          <w:b/>
          <w:bCs/>
        </w:rPr>
        <w:t>- CONTEXTO OPERACIONAL DA ENTIDADE</w:t>
      </w:r>
      <w:bookmarkEnd w:id="0"/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680" w:right="0" w:firstLine="20"/>
        <w:jc w:val="both"/>
      </w:pPr>
      <w:r>
        <w:rPr>
          <w:rStyle w:val="CharStyle48"/>
        </w:rPr>
        <w:t xml:space="preserve">A </w:t>
      </w:r>
      <w:r>
        <w:rPr>
          <w:rStyle w:val="CharStyle48"/>
          <w:b/>
          <w:bCs/>
        </w:rPr>
        <w:t xml:space="preserve">ONG INSTITUTO CULTURAL OLHANDO POR NOS - </w:t>
      </w:r>
      <w:r>
        <w:rPr>
          <w:rStyle w:val="CharStyle48"/>
          <w:b/>
          <w:bCs/>
          <w:lang w:val="en-US" w:eastAsia="en-US" w:bidi="en-US"/>
        </w:rPr>
        <w:t xml:space="preserve">ICON </w:t>
      </w:r>
      <w:r>
        <w:rPr>
          <w:rStyle w:val="CharStyle48"/>
        </w:rPr>
        <w:t>é uma OSC- ORGANIZAÇÃO DA SOCIEDADE CIVIL, sem fins lucrativos que tem por atividade preponderante o desenvolvimento de atividades no campo de ordem social que busquem garantir o bem-estar e a justiça social, objetivando atuar de forma prioritária na área da educação.</w:t>
      </w:r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/>
        <w:ind w:left="1680" w:right="0" w:firstLine="20"/>
        <w:jc w:val="both"/>
      </w:pPr>
      <w:r>
        <w:rPr>
          <w:rStyle w:val="CharStyle48"/>
          <w:b/>
          <w:bCs/>
        </w:rPr>
        <w:t xml:space="preserve">CNPJ - MATRIZ </w:t>
      </w:r>
      <w:r>
        <w:rPr>
          <w:rStyle w:val="CharStyle48"/>
          <w:lang w:val="en-US" w:eastAsia="en-US" w:bidi="en-US"/>
        </w:rPr>
        <w:t xml:space="preserve">28.771.083/0001-31 </w:t>
      </w:r>
      <w:r>
        <w:rPr>
          <w:rStyle w:val="CharStyle48"/>
        </w:rPr>
        <w:t>- Apresentou Movimentação Financeira e Operacional Matriz aberta para execução de Projetos Educacionais e Sociais</w:t>
      </w:r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680" w:right="0" w:firstLine="0"/>
        <w:jc w:val="both"/>
      </w:pPr>
      <w:r>
        <w:rPr>
          <w:rStyle w:val="CharStyle48"/>
        </w:rPr>
        <w:t xml:space="preserve">No endereço Rua </w:t>
      </w:r>
      <w:r>
        <w:rPr>
          <w:rStyle w:val="CharStyle48"/>
          <w:lang w:val="en-US" w:eastAsia="en-US" w:bidi="en-US"/>
        </w:rPr>
        <w:t xml:space="preserve">Andromeda </w:t>
      </w:r>
      <w:r>
        <w:rPr>
          <w:rStyle w:val="CharStyle48"/>
        </w:rPr>
        <w:t xml:space="preserve">n° </w:t>
      </w:r>
      <w:r>
        <w:rPr>
          <w:rStyle w:val="CharStyle48"/>
          <w:lang w:val="en-US" w:eastAsia="en-US" w:bidi="en-US"/>
        </w:rPr>
        <w:t xml:space="preserve">225 </w:t>
      </w:r>
      <w:r>
        <w:rPr>
          <w:rStyle w:val="CharStyle48"/>
        </w:rPr>
        <w:t>- Parque Primavera - Guarulhos/SP</w:t>
      </w:r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/>
        <w:ind w:left="1680" w:right="0" w:firstLine="0"/>
        <w:jc w:val="left"/>
      </w:pPr>
      <w:r>
        <w:rPr>
          <w:rStyle w:val="CharStyle48"/>
          <w:b/>
          <w:bCs/>
        </w:rPr>
        <w:t xml:space="preserve">CNPJ - FILIAL </w:t>
      </w:r>
      <w:r>
        <w:rPr>
          <w:rStyle w:val="CharStyle48"/>
          <w:lang w:val="en-US" w:eastAsia="en-US" w:bidi="en-US"/>
        </w:rPr>
        <w:t xml:space="preserve">28.771.083/0002-12 </w:t>
      </w:r>
      <w:r>
        <w:rPr>
          <w:rStyle w:val="CharStyle48"/>
        </w:rPr>
        <w:t>- Apresentou Movimentação Financeira e Operacional</w:t>
      </w:r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/>
        <w:ind w:left="1680" w:right="0" w:firstLine="0"/>
        <w:jc w:val="left"/>
      </w:pPr>
      <w:r>
        <w:rPr>
          <w:rStyle w:val="CharStyle48"/>
        </w:rPr>
        <w:t>Filial Aberta para Execução de Projetos Educacionais</w:t>
      </w:r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600"/>
        <w:ind w:left="1680" w:right="0" w:firstLine="0"/>
        <w:jc w:val="left"/>
      </w:pPr>
      <w:r>
        <w:rPr>
          <w:rStyle w:val="CharStyle48"/>
        </w:rPr>
        <w:t xml:space="preserve">No endereço Rua João </w:t>
      </w:r>
      <w:r>
        <w:rPr>
          <w:rStyle w:val="CharStyle48"/>
          <w:lang w:val="en-US" w:eastAsia="en-US" w:bidi="en-US"/>
        </w:rPr>
        <w:t xml:space="preserve">Camara </w:t>
      </w:r>
      <w:r>
        <w:rPr>
          <w:rStyle w:val="CharStyle48"/>
        </w:rPr>
        <w:t xml:space="preserve">n° </w:t>
      </w:r>
      <w:r>
        <w:rPr>
          <w:rStyle w:val="CharStyle48"/>
          <w:lang w:val="en-US" w:eastAsia="en-US" w:bidi="en-US"/>
        </w:rPr>
        <w:t xml:space="preserve">124 </w:t>
      </w:r>
      <w:r>
        <w:rPr>
          <w:rStyle w:val="CharStyle48"/>
        </w:rPr>
        <w:t>- Jardim Lenize - Guarulhos- SP</w:t>
      </w:r>
    </w:p>
    <w:p>
      <w:pPr>
        <w:pStyle w:val="Style51"/>
        <w:keepNext/>
        <w:keepLines/>
        <w:widowControl w:val="0"/>
        <w:pBdr>
          <w:top w:val="single" w:sz="4" w:space="27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600" w:line="240" w:lineRule="auto"/>
        <w:ind w:left="1680" w:right="0" w:firstLine="0"/>
        <w:jc w:val="left"/>
      </w:pPr>
      <w:bookmarkStart w:id="2" w:name="bookmark2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2 </w:t>
      </w:r>
      <w:r>
        <w:rPr>
          <w:rStyle w:val="CharStyle52"/>
          <w:b/>
          <w:bCs/>
        </w:rPr>
        <w:t>- APRESENTAÇÃO DAS DEMONSTRAÇÕES CONTÁBEIS</w:t>
      </w:r>
      <w:bookmarkEnd w:id="2"/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680" w:right="0" w:firstLine="20"/>
        <w:jc w:val="both"/>
      </w:pPr>
      <w:r>
        <w:rPr>
          <w:rStyle w:val="CharStyle48"/>
        </w:rPr>
        <w:t xml:space="preserve">Na elaboração das demonstrações financeiras da Organização adotou a Lei n° </w:t>
      </w:r>
      <w:r>
        <w:rPr>
          <w:rStyle w:val="CharStyle48"/>
          <w:lang w:val="en-US" w:eastAsia="en-US" w:bidi="en-US"/>
        </w:rPr>
        <w:t xml:space="preserve">11.638/2007, </w:t>
      </w:r>
      <w:r>
        <w:rPr>
          <w:rStyle w:val="CharStyle48"/>
        </w:rPr>
        <w:t xml:space="preserve">que alterar os artigos da Lei No. </w:t>
      </w:r>
      <w:r>
        <w:rPr>
          <w:rStyle w:val="CharStyle48"/>
          <w:lang w:val="en-US" w:eastAsia="en-US" w:bidi="en-US"/>
        </w:rPr>
        <w:t xml:space="preserve">6.404/76 </w:t>
      </w:r>
      <w:r>
        <w:rPr>
          <w:rStyle w:val="CharStyle48"/>
        </w:rPr>
        <w:t xml:space="preserve">em aspectos relativos à elaboração e divulgação das demonstrações financeiras e as Demonstrações Contábeis foram elaboradas em observância às práticas contábeis adotadas no Brasil e aplicáveis às Organizações sem Fins Lucrativos, especialmente a Resolução </w:t>
      </w:r>
      <w:r>
        <w:rPr>
          <w:rStyle w:val="CharStyle48"/>
          <w:lang w:val="en-US" w:eastAsia="en-US" w:bidi="en-US"/>
        </w:rPr>
        <w:t xml:space="preserve">1.409/12 </w:t>
      </w:r>
      <w:r>
        <w:rPr>
          <w:rStyle w:val="CharStyle48"/>
        </w:rPr>
        <w:t xml:space="preserve">que aprovou a ITG </w:t>
      </w:r>
      <w:r>
        <w:rPr>
          <w:rStyle w:val="CharStyle48"/>
          <w:lang w:val="en-US" w:eastAsia="en-US" w:bidi="en-US"/>
        </w:rPr>
        <w:t xml:space="preserve">2002, </w:t>
      </w:r>
      <w:r>
        <w:rPr>
          <w:rStyle w:val="CharStyle48"/>
        </w:rPr>
        <w:t>que estabelece critérios e procedimentos específicos de avaliação, de registros dos componentes e variações patrimoniais e de estruturação das demonstrações contábeis, e as informações mínimas a serem divulgadas em nota explicativa das Associações sem finalidade de lucros.</w:t>
      </w:r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600"/>
        <w:ind w:left="1680" w:right="0" w:firstLine="20"/>
        <w:jc w:val="both"/>
      </w:pPr>
      <w:r>
        <w:rPr>
          <w:rStyle w:val="CharStyle48"/>
          <w:b/>
          <w:bCs/>
        </w:rPr>
        <w:t>A escrituração contábil e financeira foi escriturada de forma separada e consolidada no CNPJ da Matriz.</w:t>
      </w:r>
    </w:p>
    <w:p>
      <w:pPr>
        <w:pStyle w:val="Style51"/>
        <w:keepNext/>
        <w:keepLines/>
        <w:widowControl w:val="0"/>
        <w:pBdr>
          <w:top w:val="single" w:sz="4" w:space="27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280" w:line="276" w:lineRule="auto"/>
        <w:ind w:left="1680" w:right="0" w:firstLine="20"/>
        <w:jc w:val="both"/>
      </w:pPr>
      <w:bookmarkStart w:id="4" w:name="bookmark4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3 </w:t>
      </w:r>
      <w:r>
        <w:rPr>
          <w:rStyle w:val="CharStyle52"/>
          <w:b/>
          <w:bCs/>
        </w:rPr>
        <w:t xml:space="preserve">- FORMALIDADE DA ESCRITURAÇÃO CONTÁBIL RESOLUÇÃO </w:t>
      </w:r>
      <w:r>
        <w:rPr>
          <w:rStyle w:val="CharStyle52"/>
          <w:b/>
          <w:bCs/>
          <w:lang w:val="en-US" w:eastAsia="en-US" w:bidi="en-US"/>
        </w:rPr>
        <w:t xml:space="preserve">1.330/11 </w:t>
      </w:r>
      <w:r>
        <w:rPr>
          <w:rStyle w:val="CharStyle52"/>
          <w:b/>
          <w:bCs/>
        </w:rPr>
        <w:t xml:space="preserve">(NBC ITG </w:t>
      </w:r>
      <w:r>
        <w:rPr>
          <w:rStyle w:val="CharStyle52"/>
          <w:b/>
          <w:bCs/>
          <w:lang w:val="en-US" w:eastAsia="en-US" w:bidi="en-US"/>
        </w:rPr>
        <w:t>2000)</w:t>
      </w:r>
      <w:bookmarkEnd w:id="4"/>
    </w:p>
    <w:p>
      <w:pPr>
        <w:pStyle w:val="Style47"/>
        <w:keepNext w:val="0"/>
        <w:keepLines w:val="0"/>
        <w:widowControl w:val="0"/>
        <w:pBdr>
          <w:top w:val="single" w:sz="0" w:space="27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/>
        <w:ind w:left="1680" w:right="0" w:firstLine="20"/>
        <w:jc w:val="both"/>
      </w:pPr>
      <w:r>
        <w:rPr>
          <w:rStyle w:val="CharStyle48"/>
        </w:rPr>
        <w:t>A Organização, tem contratado escritório contábil terceirizado que mantêm um sistema de escrituração uniforme dos seus atos e fatos administrativos, por meio de processo eletrónico.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680" w:right="0" w:firstLine="20"/>
        <w:jc w:val="left"/>
      </w:pPr>
      <w:r>
        <w:rPr>
          <w:rStyle w:val="CharStyle48"/>
        </w:rPr>
        <w:t>Os registros contábeis contem o número de identificação dos lançamentos relacionados ao respectivo documento de origem externa ou interna ou, na sua falta, em elementos que comprovem ou evidenciem fatos e a prática de atos administrativos.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680" w:right="0" w:firstLine="20"/>
        <w:jc w:val="left"/>
      </w:pPr>
      <w:r>
        <w:rPr>
          <w:rStyle w:val="CharStyle48"/>
        </w:rPr>
        <w:t>A documentação contábil da ORGANIZAÇÃO é composta por todos os documentos, livros, papéis, registros e outras peças, que apóiam ou compõem a escrituração contábil que ficam arquivadas em no escritório administrativo da Matriz.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680" w:right="0" w:firstLine="20"/>
        <w:jc w:val="left"/>
      </w:pPr>
      <w:r>
        <w:rPr>
          <w:rStyle w:val="CharStyle48"/>
        </w:rPr>
        <w:t>A documentação contábil é hábil, revestida das características essenciais definidas na legislação, na técnica-contábil ou aceitas pelos “usos e costumes”. A ORGANIZAÇÃO mantém em boa ordem a documentação contábil.</w:t>
      </w:r>
    </w:p>
    <w:p>
      <w:pPr>
        <w:pStyle w:val="Style51"/>
        <w:keepNext/>
        <w:keepLines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600" w:line="283" w:lineRule="auto"/>
        <w:ind w:left="1680" w:right="0" w:firstLine="20"/>
        <w:jc w:val="left"/>
      </w:pPr>
      <w:bookmarkStart w:id="6" w:name="bookmark6"/>
      <w:r>
        <w:rPr>
          <w:rStyle w:val="CharStyle52"/>
          <w:b/>
          <w:bCs/>
        </w:rPr>
        <w:t>A Organização emite Carta de Responsabilidade, para o escritório contábil contratado anualmente.</w:t>
      </w:r>
      <w:bookmarkEnd w:id="6"/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line="240" w:lineRule="auto"/>
        <w:ind w:left="1680" w:right="0" w:firstLine="20"/>
        <w:jc w:val="left"/>
      </w:pPr>
      <w:bookmarkStart w:id="8" w:name="bookmark8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4 </w:t>
      </w:r>
      <w:r>
        <w:rPr>
          <w:rStyle w:val="CharStyle52"/>
          <w:b/>
          <w:bCs/>
        </w:rPr>
        <w:t>- CRITERIOS DE APURAÇÃO RECEITA E DESPESA</w:t>
      </w:r>
      <w:bookmarkEnd w:id="8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line="233" w:lineRule="auto"/>
        <w:ind w:left="1680" w:right="0" w:firstLine="20"/>
        <w:jc w:val="left"/>
      </w:pPr>
      <w:r>
        <w:rPr>
          <w:rStyle w:val="CharStyle48"/>
        </w:rPr>
        <w:t>As Receitas referentes a Termos/Convênios/Contratos, são apropriadas quando da entrada dos recursos, adotando assim para a maioria das receitas o regime de caixa.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360" w:line="233" w:lineRule="auto"/>
        <w:ind w:left="1680" w:right="0" w:firstLine="20"/>
        <w:jc w:val="left"/>
      </w:pPr>
      <w:r>
        <w:rPr>
          <w:rStyle w:val="CharStyle48"/>
        </w:rPr>
        <w:t>As Despesas são apropriadas pelo regime de competência.</w:t>
      </w:r>
    </w:p>
    <w:p>
      <w:pPr>
        <w:pStyle w:val="Style51"/>
        <w:keepNext/>
        <w:keepLines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line="233" w:lineRule="auto"/>
        <w:ind w:left="1680" w:right="0" w:firstLine="20"/>
        <w:jc w:val="left"/>
      </w:pPr>
      <w:bookmarkStart w:id="10" w:name="bookmark10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5 </w:t>
      </w:r>
      <w:r>
        <w:rPr>
          <w:rStyle w:val="CharStyle52"/>
          <w:b/>
          <w:bCs/>
        </w:rPr>
        <w:t>- PRINCIPAIS PRÁTICAS CONTÁBEIS ADOTADAS</w:t>
      </w:r>
      <w:bookmarkEnd w:id="10"/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tabs>
          <w:tab w:pos="2050" w:val="left"/>
        </w:tabs>
        <w:bidi w:val="0"/>
        <w:spacing w:before="0" w:line="283" w:lineRule="auto"/>
        <w:ind w:left="2060" w:right="0" w:hanging="360"/>
        <w:jc w:val="left"/>
      </w:pPr>
      <w:r>
        <w:rPr>
          <w:rStyle w:val="CharStyle48"/>
          <w:b/>
          <w:bCs/>
        </w:rPr>
        <w:t xml:space="preserve">Caixa e Equivalente de Caixa: </w:t>
      </w:r>
      <w:r>
        <w:rPr>
          <w:rStyle w:val="CharStyle48"/>
        </w:rPr>
        <w:t>Registra valores disponíveis e em espécie em conta conrrente, conta poupança e conta aplicação.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1.01.01.04.00002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Aplicação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 xml:space="preserve">Santander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RP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1.134,89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1.01.01.05.00001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Conta Corrente BB -Praça da Cidadania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7.660,44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1.01.01.06.00001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Conta Poupança BB - Praça da Cidadania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204.054,11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1.01.01.09.00001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Poupança CEF - Termo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324/2020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8.771,58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1.01.01.09.00002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Poupança CEF - Termo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624/2024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27.572,08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1.01.01.10.00003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Aplicação CEF - Termo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624/2024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24.353,61</w:t>
            </w:r>
          </w:p>
        </w:tc>
      </w:tr>
      <w:tr>
        <w:trPr>
          <w:trHeight w:val="6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1.01.01.10.00004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Aplicação CEF - Termo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324/2020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10.666,53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line="240" w:lineRule="auto"/>
        <w:ind w:left="1680" w:right="0" w:firstLine="0"/>
        <w:jc w:val="left"/>
      </w:pPr>
      <w:r>
        <w:rPr>
          <w:rStyle w:val="CharStyle48"/>
        </w:rPr>
        <w:t>Os valores do rendimento estão demonstrados nas contas de resultado</w:t>
      </w: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tabs>
          <w:tab w:pos="2050" w:val="left"/>
        </w:tabs>
        <w:bidi w:val="0"/>
        <w:spacing w:before="0" w:line="240" w:lineRule="auto"/>
        <w:ind w:left="1680" w:right="0" w:firstLine="0"/>
        <w:jc w:val="left"/>
      </w:pPr>
      <w:r>
        <w:rPr>
          <w:rStyle w:val="CharStyle48"/>
          <w:b/>
          <w:bCs/>
        </w:rPr>
        <w:t>Adiantamentos</w:t>
      </w:r>
      <w:r>
        <w:rPr>
          <w:rStyle w:val="CharStyle48"/>
        </w:rPr>
        <w:t>: Registra valores de adiantamento de fornecedores.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1.01.02.07.00002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Adiantamento de Salários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45.627,42</w:t>
            </w:r>
          </w:p>
        </w:tc>
      </w:tr>
    </w:tbl>
    <w:p>
      <w:pPr>
        <w:widowControl w:val="0"/>
        <w:spacing w:after="599" w:line="1" w:lineRule="exact"/>
      </w:pP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tabs>
          <w:tab w:pos="2060" w:val="left"/>
        </w:tabs>
        <w:bidi w:val="0"/>
        <w:spacing w:before="0" w:line="283" w:lineRule="auto"/>
        <w:ind w:left="2060" w:right="0" w:hanging="360"/>
        <w:jc w:val="both"/>
      </w:pPr>
      <w:r>
        <w:rPr>
          <w:rStyle w:val="CharStyle48"/>
        </w:rPr>
        <w:t>T</w:t>
      </w:r>
      <w:r>
        <w:rPr>
          <w:rStyle w:val="CharStyle48"/>
          <w:b/>
          <w:bCs/>
        </w:rPr>
        <w:t xml:space="preserve">ributos </w:t>
      </w:r>
      <w:r>
        <w:rPr>
          <w:rStyle w:val="CharStyle48"/>
          <w:b/>
          <w:bCs/>
          <w:lang w:val="en-US" w:eastAsia="en-US" w:bidi="en-US"/>
        </w:rPr>
        <w:t xml:space="preserve">a Recuperar/Compensar: </w:t>
      </w:r>
      <w:r>
        <w:rPr>
          <w:rStyle w:val="CharStyle48"/>
        </w:rPr>
        <w:t xml:space="preserve">Registra valores </w:t>
      </w:r>
      <w:r>
        <w:rPr>
          <w:rStyle w:val="CharStyle48"/>
          <w:lang w:val="en-US" w:eastAsia="en-US" w:bidi="en-US"/>
        </w:rPr>
        <w:t xml:space="preserve">de </w:t>
      </w:r>
      <w:r>
        <w:rPr>
          <w:rStyle w:val="CharStyle48"/>
        </w:rPr>
        <w:t xml:space="preserve">tributos </w:t>
      </w:r>
      <w:r>
        <w:rPr>
          <w:rStyle w:val="CharStyle48"/>
          <w:lang w:val="en-US" w:eastAsia="en-US" w:bidi="en-US"/>
        </w:rPr>
        <w:t xml:space="preserve">e </w:t>
      </w:r>
      <w:r>
        <w:rPr>
          <w:rStyle w:val="CharStyle48"/>
        </w:rPr>
        <w:t>encargos pagos em duplicidade que são alvo de recuperação.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1.01.02.10.00002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INSS sob folha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14.165,81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1.01.02.10.00005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IRRF sob a folha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112,46</w:t>
            </w:r>
          </w:p>
        </w:tc>
      </w:tr>
    </w:tbl>
    <w:p>
      <w:pPr>
        <w:widowControl w:val="0"/>
        <w:spacing w:after="599" w:line="1" w:lineRule="exact"/>
      </w:pPr>
    </w:p>
    <w:p>
      <w:pPr>
        <w:pStyle w:val="Style51"/>
        <w:keepNext/>
        <w:keepLines/>
        <w:widowControl w:val="0"/>
        <w:pBdr>
          <w:top w:val="single" w:sz="4" w:space="0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right="0" w:firstLine="0"/>
        <w:jc w:val="both"/>
      </w:pPr>
      <w:bookmarkStart w:id="12" w:name="bookmark12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6 </w:t>
      </w:r>
      <w:r>
        <w:rPr>
          <w:rStyle w:val="CharStyle52"/>
          <w:b/>
          <w:bCs/>
        </w:rPr>
        <w:t>- ATIVO NÃO-CIRCULANTE (IMOBILIZADO E INTANGÍVEL)</w:t>
      </w:r>
      <w:bookmarkEnd w:id="12"/>
    </w:p>
    <w:p>
      <w:pPr>
        <w:pStyle w:val="Style47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both"/>
      </w:pPr>
      <w:r>
        <w:rPr>
          <w:rStyle w:val="CharStyle48"/>
        </w:rPr>
        <w:t>A Organização, não possui ativos Imobilizados e Intangíveis.</w:t>
      </w: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tabs>
          <w:tab w:pos="2060" w:val="left"/>
        </w:tabs>
        <w:bidi w:val="0"/>
        <w:spacing w:before="0"/>
        <w:ind w:left="2060" w:right="0" w:hanging="360"/>
        <w:jc w:val="both"/>
      </w:pPr>
      <w:r>
        <w:rPr>
          <w:rStyle w:val="CharStyle48"/>
          <w:b/>
          <w:bCs/>
        </w:rPr>
        <w:t xml:space="preserve">Imobilizado de Terceiros - </w:t>
      </w:r>
      <w:r>
        <w:rPr>
          <w:rStyle w:val="CharStyle48"/>
        </w:rPr>
        <w:t xml:space="preserve">Registra bens imobilizados em uso da Organização que foram adquiridos com Recursos de Públicos, através de </w:t>
      </w:r>
      <w:r>
        <w:rPr>
          <w:rStyle w:val="CharStyle48"/>
          <w:b/>
          <w:bCs/>
        </w:rPr>
        <w:t xml:space="preserve">Termo de Colaboração </w:t>
      </w:r>
      <w:r>
        <w:rPr>
          <w:rStyle w:val="CharStyle48"/>
        </w:rPr>
        <w:t>Firmado com a Secretaria de Educação, que após a aquisição, foi devidamente elaborado Termo de Doação e Termo de Tombamento e protocolado junto ao Órgão Competente.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1.02.04.01.00005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1138" w:val="left"/>
                <w:tab w:pos="1512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Maquinas</w:t>
              <w:tab/>
              <w:t>e</w:t>
              <w:tab/>
              <w:t>Equipamentos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Termo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324/2020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71.589,79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1.02.04.01.00008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Moveis e Utensílios Termo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324/2020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68.303,12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1.02.04.02.00001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Maquinas e Equipamentos Termo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624/2024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36.248,72</w:t>
            </w:r>
          </w:p>
        </w:tc>
      </w:tr>
      <w:tr>
        <w:trPr>
          <w:trHeight w:val="6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1.02.04.02.00002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Moveis e Utensílios Termo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624/2024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52.341,47</w:t>
            </w:r>
          </w:p>
        </w:tc>
      </w:tr>
    </w:tbl>
    <w:p>
      <w:pPr>
        <w:widowControl w:val="0"/>
        <w:spacing w:after="599" w:line="1" w:lineRule="exact"/>
      </w:pPr>
    </w:p>
    <w:p>
      <w:pPr>
        <w:pStyle w:val="Style51"/>
        <w:keepNext/>
        <w:keepLines/>
        <w:widowControl w:val="0"/>
        <w:pBdr>
          <w:top w:val="single" w:sz="4" w:space="0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640" w:line="240" w:lineRule="auto"/>
        <w:ind w:right="0" w:firstLine="0"/>
        <w:jc w:val="both"/>
      </w:pPr>
      <w:bookmarkStart w:id="14" w:name="bookmark14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07 </w:t>
      </w:r>
      <w:r>
        <w:rPr>
          <w:rStyle w:val="CharStyle52"/>
          <w:b/>
          <w:bCs/>
        </w:rPr>
        <w:t>- PASSSIVO CIRCULANTE E NÃO CIRCULANTE</w:t>
      </w:r>
      <w:bookmarkEnd w:id="14"/>
    </w:p>
    <w:p>
      <w:pPr>
        <w:pStyle w:val="Style47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600"/>
        <w:ind w:left="1700" w:right="0" w:firstLine="0"/>
        <w:jc w:val="both"/>
      </w:pPr>
      <w:r>
        <w:rPr>
          <w:rStyle w:val="CharStyle48"/>
        </w:rPr>
        <w:t>Os passivos circulantes e não circulantes são demonstrados pelos valores conhecidos ou calculáveis acrescidos, quando aplicável, dos correspondentes encargos incorridos até a data do balanço patrimonial, as despesas são apropriadas em regime de competência.</w:t>
      </w:r>
    </w:p>
    <w:p>
      <w:pPr>
        <w:pStyle w:val="Style51"/>
        <w:keepNext/>
        <w:keepLines/>
        <w:widowControl w:val="0"/>
        <w:pBdr>
          <w:top w:val="single" w:sz="4" w:space="0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640" w:line="240" w:lineRule="auto"/>
        <w:ind w:right="0" w:firstLine="0"/>
        <w:jc w:val="both"/>
      </w:pPr>
      <w:bookmarkStart w:id="16" w:name="bookmark16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8 </w:t>
      </w:r>
      <w:r>
        <w:rPr>
          <w:rStyle w:val="CharStyle52"/>
          <w:b/>
          <w:bCs/>
        </w:rPr>
        <w:t>- OBRIGAÇÕES A CURTO PRAZO (PASSIVO CIRCULANTE)</w:t>
      </w:r>
      <w:bookmarkEnd w:id="16"/>
    </w:p>
    <w:p>
      <w:pPr>
        <w:pStyle w:val="Style47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/>
        <w:ind w:left="1700" w:right="0" w:firstLine="0"/>
        <w:jc w:val="both"/>
      </w:pPr>
      <w:r>
        <w:rPr>
          <w:rStyle w:val="CharStyle48"/>
        </w:rPr>
        <w:t>Este grupo está composto pelo seu valor nominal, original e representa o saldo credor de fornecedores em geral, obrigações fiscais-empregatícias, tributárias e outras obrigações, bem como as provisões sociais.</w:t>
      </w: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tabs>
          <w:tab w:pos="2060" w:val="left"/>
        </w:tabs>
        <w:bidi w:val="0"/>
        <w:spacing w:before="0" w:line="283" w:lineRule="auto"/>
        <w:ind w:left="2060" w:right="0" w:hanging="360"/>
        <w:jc w:val="both"/>
      </w:pPr>
      <w:r>
        <w:rPr>
          <w:rStyle w:val="CharStyle48"/>
          <w:b/>
          <w:bCs/>
        </w:rPr>
        <w:t xml:space="preserve">Obrigações </w:t>
      </w:r>
      <w:r>
        <w:rPr>
          <w:rStyle w:val="CharStyle48"/>
          <w:b/>
          <w:bCs/>
          <w:lang w:val="en-US" w:eastAsia="en-US" w:bidi="en-US"/>
        </w:rPr>
        <w:t xml:space="preserve">com </w:t>
      </w:r>
      <w:r>
        <w:rPr>
          <w:rStyle w:val="CharStyle48"/>
          <w:b/>
          <w:bCs/>
        </w:rPr>
        <w:t>funcionários</w:t>
      </w:r>
      <w:r>
        <w:rPr>
          <w:rStyle w:val="CharStyle48"/>
        </w:rPr>
        <w:t>: Registra valores e saldos a pagar referente a folha de pagamento, incluindo férias entre outros.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2.01.01.03.00008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Vale Transporte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426,56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2.01.01.03.00020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INSS retido fonte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10.532,57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2.01.01.03.00021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IRRF sob folha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1.487,27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2.01.01.03.00037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Contribuição assitencial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93,18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2.01.01.03.00039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Contribuição Associativa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45,00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tabs>
          <w:tab w:pos="2060" w:val="left"/>
        </w:tabs>
        <w:bidi w:val="0"/>
        <w:spacing w:before="0" w:line="283" w:lineRule="auto"/>
        <w:ind w:left="2060" w:right="0" w:hanging="360"/>
        <w:jc w:val="both"/>
      </w:pPr>
      <w:r>
        <w:rPr>
          <w:rStyle w:val="CharStyle48"/>
          <w:b/>
          <w:bCs/>
        </w:rPr>
        <w:t xml:space="preserve">Encargos parte empresa: </w:t>
      </w:r>
      <w:r>
        <w:rPr>
          <w:rStyle w:val="CharStyle48"/>
        </w:rPr>
        <w:t>Registra valores e saldos a pagar de encargos sociais incidentes sobre a folha de pagamento de responsabilidade da Organização.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2.01.01.04.00001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INSS parte empresa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23.975,64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2.01.01.04.00002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FGTS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14.541,80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2.01.01.04.00003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PIS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1.169,16</w:t>
            </w:r>
          </w:p>
        </w:tc>
      </w:tr>
    </w:tbl>
    <w:p>
      <w:pPr>
        <w:widowControl w:val="0"/>
        <w:spacing w:after="579" w:line="1" w:lineRule="exact"/>
      </w:pP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tabs>
          <w:tab w:pos="2060" w:val="left"/>
        </w:tabs>
        <w:bidi w:val="0"/>
        <w:spacing w:before="0" w:after="0"/>
        <w:ind w:left="2060" w:right="0" w:hanging="360"/>
        <w:jc w:val="both"/>
      </w:pPr>
      <w:r>
        <w:rPr>
          <w:rStyle w:val="CharStyle48"/>
          <w:b/>
          <w:bCs/>
        </w:rPr>
        <w:t xml:space="preserve">Provisão de Férias/FGTS Rescisório: </w:t>
      </w:r>
      <w:r>
        <w:rPr>
          <w:rStyle w:val="CharStyle48"/>
        </w:rPr>
        <w:t>Registra provisionamentos com base nos direitos adquiridos pelos empregados e são baixadas conforme o pagamento até a data do balanço.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2060" w:right="0" w:firstLine="0"/>
        <w:jc w:val="both"/>
      </w:pPr>
      <w:r>
        <w:rPr>
          <w:rStyle w:val="CharStyle48"/>
        </w:rPr>
        <w:t>Uma provisão é reconhecida em decorrência de um evento passado que originou um passivo, sendo provável que um recurso econômico possa ser requerido para saldar a obrigação. A Organização mantém valores em conta poupança reservados para pagamento destas obrigações.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2.01.01.07.00001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Provisão de Férias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36.290,96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2.01.01.07.00003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Provisão FGTS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135.880,84</w:t>
            </w:r>
          </w:p>
        </w:tc>
      </w:tr>
    </w:tbl>
    <w:p>
      <w:pPr>
        <w:widowControl w:val="0"/>
        <w:spacing w:after="579" w:line="1" w:lineRule="exact"/>
      </w:pP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620" w:line="240" w:lineRule="auto"/>
        <w:ind w:right="0" w:firstLine="0"/>
        <w:jc w:val="both"/>
      </w:pPr>
      <w:bookmarkStart w:id="18" w:name="bookmark18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9- </w:t>
      </w:r>
      <w:r>
        <w:rPr>
          <w:rStyle w:val="CharStyle52"/>
          <w:b/>
          <w:bCs/>
        </w:rPr>
        <w:t>PATRIMÔNIO LÍQUIDO</w:t>
      </w:r>
      <w:bookmarkEnd w:id="18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both"/>
      </w:pPr>
      <w:r>
        <w:rPr>
          <w:rStyle w:val="CharStyle48"/>
        </w:rPr>
        <w:t>O patrimônio líquido é apresentado em valores atualizados e compreende o Patrimônio Social, acrescido do resultado do exercício período, os ajustes de avaliação patrimonial considerados, enquanto não computados no resultado do exercício em obediência ao regime de competência.</w:t>
      </w: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tabs>
          <w:tab w:pos="2060" w:val="left"/>
        </w:tabs>
        <w:bidi w:val="0"/>
        <w:spacing w:before="0" w:after="580"/>
        <w:ind w:left="2060" w:right="0" w:hanging="360"/>
        <w:jc w:val="both"/>
      </w:pPr>
      <w:r>
        <w:rPr>
          <w:rStyle w:val="CharStyle48"/>
          <w:b/>
          <w:bCs/>
        </w:rPr>
        <w:t xml:space="preserve">Patrimônio Liquido - Apuração do Resultado: </w:t>
      </w:r>
      <w:r>
        <w:rPr>
          <w:rStyle w:val="CharStyle48"/>
        </w:rPr>
        <w:t>O resultado foi apurado segundo o Regime de Competência. As receitas são provenientes da Parceria com a Secretaria de Educação de Guarulhos, Rendimentos de Aplicações Financeiras e Doações, para a execução dos serviços de atendimento a creche as Despesas são prevista em Plano de Trabalho, para que assim possam ser confiavelmente mensurados. Todos os valores realizados são reconhecidos como resultado.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2.03.04.01.00001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1382" w:val="left"/>
                <w:tab w:pos="215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Superavit</w:t>
              <w:tab/>
              <w:t>ou</w:t>
              <w:tab/>
              <w:t>Décifit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Acumulado Anteriores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204.115,24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2.03.04.02.00002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 xml:space="preserve">Deficit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do Exercício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44.812,20</w:t>
            </w:r>
          </w:p>
        </w:tc>
      </w:tr>
    </w:tbl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right="0" w:firstLine="0"/>
        <w:jc w:val="both"/>
      </w:pPr>
      <w:bookmarkStart w:id="20" w:name="bookmark20"/>
      <w:r>
        <w:rPr>
          <w:rStyle w:val="CharStyle52"/>
          <w:b/>
          <w:bCs/>
          <w:lang w:val="en-US" w:eastAsia="en-US" w:bidi="en-US"/>
        </w:rPr>
        <w:t xml:space="preserve">NOTA 10 - </w:t>
      </w:r>
      <w:r>
        <w:rPr>
          <w:rStyle w:val="CharStyle52"/>
          <w:b/>
          <w:bCs/>
        </w:rPr>
        <w:t>AJUSTE EXERCÍCIOS ANTERIORES</w:t>
      </w:r>
      <w:bookmarkEnd w:id="20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both"/>
      </w:pPr>
      <w:r>
        <w:rPr>
          <w:rStyle w:val="CharStyle48"/>
        </w:rPr>
        <w:t xml:space="preserve">Conforme Lei </w:t>
      </w:r>
      <w:r>
        <w:rPr>
          <w:rStyle w:val="CharStyle48"/>
          <w:lang w:val="en-US" w:eastAsia="en-US" w:bidi="en-US"/>
        </w:rPr>
        <w:t xml:space="preserve">6.404, </w:t>
      </w:r>
      <w:r>
        <w:rPr>
          <w:rStyle w:val="CharStyle48"/>
        </w:rPr>
        <w:t xml:space="preserve">artigo </w:t>
      </w:r>
      <w:r>
        <w:rPr>
          <w:rStyle w:val="CharStyle48"/>
          <w:lang w:val="en-US" w:eastAsia="en-US" w:bidi="en-US"/>
        </w:rPr>
        <w:t xml:space="preserve">186, </w:t>
      </w:r>
      <w:r>
        <w:rPr>
          <w:rStyle w:val="CharStyle48"/>
        </w:rPr>
        <w:t>havendo ajuste de anos anteriores os mesmos serão escriturados no Patrimônio Líquido, conta Ajustes de Exercícios Anteriores. Os saldos decorrentes de efeitos provocados por erro imputável a exercício anterior ou mudança de critérios contábeis que vinham sendo utilizados pela ASSOCIAÇÃO.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2.01.01.03.00004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Salario a Pagar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1,51</w:t>
            </w:r>
          </w:p>
        </w:tc>
      </w:tr>
    </w:tbl>
    <w:p>
      <w:pPr>
        <w:widowControl w:val="0"/>
        <w:spacing w:after="579" w:line="1" w:lineRule="exact"/>
      </w:pP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580" w:line="276" w:lineRule="auto"/>
        <w:ind w:right="0" w:firstLine="0"/>
        <w:jc w:val="both"/>
      </w:pPr>
      <w:bookmarkStart w:id="22" w:name="bookmark22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11 </w:t>
      </w:r>
      <w:r>
        <w:rPr>
          <w:rStyle w:val="CharStyle52"/>
          <w:b/>
          <w:bCs/>
        </w:rPr>
        <w:t xml:space="preserve">- SUBVENÇÕES/CONVÊNIOS PÚBLICOS/PARCERIAS Resolução CFC No. </w:t>
      </w:r>
      <w:r>
        <w:rPr>
          <w:rStyle w:val="CharStyle52"/>
          <w:b/>
          <w:bCs/>
          <w:lang w:val="en-US" w:eastAsia="en-US" w:bidi="en-US"/>
        </w:rPr>
        <w:t xml:space="preserve">1.305/10 (NBC </w:t>
      </w:r>
      <w:r>
        <w:rPr>
          <w:rStyle w:val="CharStyle52"/>
          <w:b/>
          <w:bCs/>
        </w:rPr>
        <w:t xml:space="preserve">TG </w:t>
      </w:r>
      <w:r>
        <w:rPr>
          <w:rStyle w:val="CharStyle52"/>
          <w:b/>
          <w:bCs/>
          <w:lang w:val="en-US" w:eastAsia="en-US" w:bidi="en-US"/>
        </w:rPr>
        <w:t>07)</w:t>
      </w:r>
      <w:bookmarkEnd w:id="22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both"/>
      </w:pPr>
      <w:r>
        <w:rPr>
          <w:rStyle w:val="CharStyle48"/>
        </w:rPr>
        <w:t>São recursos financeiros provenientes de convênios e parcerias firmados com órgãos governamentais, e tem como objetivo principal operacionalizar projetos e atividades pré- determinadas. Periodicamente, a ORGANIZAÇÃO presta conta de todo o fluxo financeiro e operacional aos órgãos competentes, através de prestações de contas, ficando também toda documentação a disposição para qualquer fiscalização.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both"/>
      </w:pPr>
      <w:r>
        <w:rPr>
          <w:rStyle w:val="CharStyle48"/>
        </w:rPr>
        <w:t>Os convênios e termos firmados estão de acordo com o estatuto social da ORGANIZAÇÃO e as despesas de acordo com suas finalidades.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both"/>
      </w:pPr>
      <w:r>
        <w:rPr>
          <w:rStyle w:val="CharStyle48"/>
        </w:rPr>
        <w:t xml:space="preserve">A Organização cumpre o Comunicado SDG N° </w:t>
      </w:r>
      <w:r>
        <w:rPr>
          <w:rStyle w:val="CharStyle48"/>
          <w:lang w:val="en-US" w:eastAsia="en-US" w:bidi="en-US"/>
        </w:rPr>
        <w:t xml:space="preserve">016/2018 </w:t>
      </w:r>
      <w:r>
        <w:rPr>
          <w:rStyle w:val="CharStyle48"/>
        </w:rPr>
        <w:t xml:space="preserve">e </w:t>
      </w:r>
      <w:r>
        <w:rPr>
          <w:rStyle w:val="CharStyle48"/>
          <w:lang w:val="en-US" w:eastAsia="en-US" w:bidi="en-US"/>
        </w:rPr>
        <w:t xml:space="preserve">019/2018 </w:t>
      </w:r>
      <w:r>
        <w:rPr>
          <w:rStyle w:val="CharStyle48"/>
        </w:rPr>
        <w:t xml:space="preserve">do Tribunal de contas do Estado de São Paulo, que dá diretrizes para a Lei Federal n° </w:t>
      </w:r>
      <w:r>
        <w:rPr>
          <w:rStyle w:val="CharStyle48"/>
          <w:lang w:val="en-US" w:eastAsia="en-US" w:bidi="en-US"/>
        </w:rPr>
        <w:t xml:space="preserve">12.527/2011 </w:t>
      </w:r>
      <w:r>
        <w:rPr>
          <w:rStyle w:val="CharStyle48"/>
        </w:rPr>
        <w:t xml:space="preserve">- Lei reguladoras da Transferência e do Acesso à Informação, divulgando em nosso </w:t>
      </w:r>
      <w:r>
        <w:rPr>
          <w:rStyle w:val="CharStyle48"/>
          <w:lang w:val="en-US" w:eastAsia="en-US" w:bidi="en-US"/>
        </w:rPr>
        <w:t xml:space="preserve">site </w:t>
      </w:r>
      <w:r>
        <w:rPr>
          <w:rStyle w:val="CharStyle48"/>
        </w:rPr>
        <w:t>toda a relação de documentos que trata as SDG, entre eles as Demonstrações Contábeis.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580"/>
        <w:ind w:left="1700" w:right="0" w:firstLine="0"/>
        <w:jc w:val="both"/>
      </w:pPr>
      <w:r>
        <w:rPr>
          <w:rStyle w:val="CharStyle48"/>
        </w:rPr>
        <w:t xml:space="preserve">Para a contabilização de sua PARCERIA governamental a entidade atendeu a Resolução N°. </w:t>
      </w:r>
      <w:r>
        <w:rPr>
          <w:rStyle w:val="CharStyle48"/>
          <w:lang w:val="en-US" w:eastAsia="en-US" w:bidi="en-US"/>
        </w:rPr>
        <w:t xml:space="preserve">1.305/10 </w:t>
      </w:r>
      <w:r>
        <w:rPr>
          <w:rStyle w:val="CharStyle48"/>
        </w:rPr>
        <w:t xml:space="preserve">do Conselho Federal de Contabilidade/CFC que aprovou </w:t>
      </w:r>
      <w:r>
        <w:rPr>
          <w:rStyle w:val="CharStyle48"/>
          <w:lang w:val="en-US" w:eastAsia="en-US" w:bidi="en-US"/>
        </w:rPr>
        <w:t xml:space="preserve">a NBC </w:t>
      </w:r>
      <w:r>
        <w:rPr>
          <w:rStyle w:val="CharStyle48"/>
        </w:rPr>
        <w:t xml:space="preserve">TG 07-Subvenção e Assistência Governamentais e a Resolução do CFC N° </w:t>
      </w:r>
      <w:r>
        <w:rPr>
          <w:rStyle w:val="CharStyle48"/>
          <w:lang w:val="en-US" w:eastAsia="en-US" w:bidi="en-US"/>
        </w:rPr>
        <w:t xml:space="preserve">1409/12 </w:t>
      </w:r>
      <w:r>
        <w:rPr>
          <w:rStyle w:val="CharStyle48"/>
        </w:rPr>
        <w:t xml:space="preserve">que aprovou a ITG </w:t>
      </w:r>
      <w:r>
        <w:rPr>
          <w:rStyle w:val="CharStyle48"/>
          <w:lang w:val="en-US" w:eastAsia="en-US" w:bidi="en-US"/>
        </w:rPr>
        <w:t>2002.</w:t>
      </w:r>
    </w:p>
    <w:p>
      <w:pPr>
        <w:pStyle w:val="Style47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0" w:right="0" w:firstLine="0"/>
        <w:jc w:val="center"/>
      </w:pPr>
      <w:r>
        <w:rPr>
          <w:rStyle w:val="CharStyle48"/>
          <w:b/>
          <w:bCs/>
        </w:rPr>
        <w:t>Quadro de Receitas/Despesa - Execução da Parceria Educação</w:t>
        <w:br/>
        <w:t xml:space="preserve">Termo </w:t>
      </w:r>
      <w:r>
        <w:rPr>
          <w:rStyle w:val="CharStyle48"/>
          <w:b/>
          <w:bCs/>
          <w:lang w:val="en-US" w:eastAsia="en-US" w:bidi="en-US"/>
        </w:rPr>
        <w:t>324/2020</w:t>
      </w:r>
    </w:p>
    <w:tbl>
      <w:tblPr>
        <w:tblOverlap w:val="never"/>
        <w:jc w:val="right"/>
        <w:tblLayout w:type="fixed"/>
      </w:tblPr>
      <w:tblGrid>
        <w:gridCol w:w="5770"/>
        <w:gridCol w:w="2578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Valor Repassado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1.585.027,16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Valor rendimentos Aplicação/Poupança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12.529,56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Total para Aplicação no objeto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1.597,556,72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Despesa Pessoal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1.113.828,44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Custos Indiretos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532.031,21</w:t>
            </w:r>
          </w:p>
        </w:tc>
      </w:tr>
    </w:tbl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0" w:right="0" w:firstLine="0"/>
        <w:jc w:val="center"/>
      </w:pPr>
      <w:r>
        <w:rPr>
          <w:rStyle w:val="CharStyle48"/>
          <w:b/>
          <w:bCs/>
          <w:lang w:val="en-US" w:eastAsia="en-US" w:bidi="en-US"/>
        </w:rPr>
        <w:t xml:space="preserve">Quadro de Receitas/Despesa - </w:t>
      </w:r>
      <w:r>
        <w:rPr>
          <w:rStyle w:val="CharStyle48"/>
          <w:b/>
          <w:bCs/>
        </w:rPr>
        <w:t xml:space="preserve">Execução </w:t>
      </w:r>
      <w:r>
        <w:rPr>
          <w:rStyle w:val="CharStyle48"/>
          <w:b/>
          <w:bCs/>
          <w:lang w:val="en-US" w:eastAsia="en-US" w:bidi="en-US"/>
        </w:rPr>
        <w:t xml:space="preserve">da </w:t>
      </w:r>
      <w:r>
        <w:rPr>
          <w:rStyle w:val="CharStyle48"/>
          <w:b/>
          <w:bCs/>
        </w:rPr>
        <w:t>Parceria Educação</w:t>
        <w:br/>
        <w:t xml:space="preserve">Termo </w:t>
      </w:r>
      <w:r>
        <w:rPr>
          <w:rStyle w:val="CharStyle48"/>
          <w:b/>
          <w:bCs/>
          <w:lang w:val="en-US" w:eastAsia="en-US" w:bidi="en-US"/>
        </w:rPr>
        <w:t>624/2024</w:t>
      </w:r>
    </w:p>
    <w:tbl>
      <w:tblPr>
        <w:tblOverlap w:val="never"/>
        <w:jc w:val="right"/>
        <w:tblLayout w:type="fixed"/>
      </w:tblPr>
      <w:tblGrid>
        <w:gridCol w:w="5770"/>
        <w:gridCol w:w="2578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Valor Repassado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1.662.829,78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Valor rendimentos Aplicação/Poupança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10.274,01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Total para Aplicação no objeto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1.673.103,79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Despesa Pessoal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1.169.874,60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Custos Indiretos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558.381,44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26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 w:line="240" w:lineRule="auto"/>
        <w:ind w:left="96" w:right="0" w:firstLine="0"/>
        <w:jc w:val="left"/>
        <w:rPr>
          <w:sz w:val="22"/>
          <w:szCs w:val="22"/>
        </w:rPr>
      </w:pPr>
      <w:r>
        <w:rPr>
          <w:rStyle w:val="CharStyle27"/>
          <w:rFonts w:ascii="Times New Roman" w:eastAsia="Times New Roman" w:hAnsi="Times New Roman" w:cs="Times New Roman"/>
          <w:b/>
          <w:bCs/>
          <w:sz w:val="22"/>
          <w:szCs w:val="22"/>
          <w:lang w:val="en-US" w:eastAsia="en-US" w:bidi="en-US"/>
        </w:rPr>
        <w:t xml:space="preserve">Quadro de Receitas/Despesa - </w:t>
      </w:r>
      <w:r>
        <w:rPr>
          <w:rStyle w:val="CharStyle27"/>
          <w:rFonts w:ascii="Times New Roman" w:eastAsia="Times New Roman" w:hAnsi="Times New Roman" w:cs="Times New Roman"/>
          <w:b/>
          <w:bCs/>
          <w:sz w:val="22"/>
          <w:szCs w:val="22"/>
        </w:rPr>
        <w:t xml:space="preserve">Execução </w:t>
      </w:r>
      <w:r>
        <w:rPr>
          <w:rStyle w:val="CharStyle27"/>
          <w:rFonts w:ascii="Times New Roman" w:eastAsia="Times New Roman" w:hAnsi="Times New Roman" w:cs="Times New Roman"/>
          <w:b/>
          <w:bCs/>
          <w:sz w:val="22"/>
          <w:szCs w:val="22"/>
          <w:lang w:val="en-US" w:eastAsia="en-US" w:bidi="en-US"/>
        </w:rPr>
        <w:t xml:space="preserve">da </w:t>
      </w:r>
      <w:r>
        <w:rPr>
          <w:rStyle w:val="CharStyle27"/>
          <w:rFonts w:ascii="Times New Roman" w:eastAsia="Times New Roman" w:hAnsi="Times New Roman" w:cs="Times New Roman"/>
          <w:b/>
          <w:bCs/>
          <w:sz w:val="22"/>
          <w:szCs w:val="22"/>
        </w:rPr>
        <w:t xml:space="preserve">Parceria Fundo </w:t>
      </w:r>
      <w:r>
        <w:rPr>
          <w:rStyle w:val="CharStyle27"/>
          <w:rFonts w:ascii="Times New Roman" w:eastAsia="Times New Roman" w:hAnsi="Times New Roman" w:cs="Times New Roman"/>
          <w:b/>
          <w:bCs/>
          <w:sz w:val="22"/>
          <w:szCs w:val="22"/>
          <w:lang w:val="en-US" w:eastAsia="en-US" w:bidi="en-US"/>
        </w:rPr>
        <w:t xml:space="preserve">Social </w:t>
      </w:r>
      <w:r>
        <w:rPr>
          <w:rStyle w:val="CharStyle27"/>
          <w:rFonts w:ascii="Times New Roman" w:eastAsia="Times New Roman" w:hAnsi="Times New Roman" w:cs="Times New Roman"/>
          <w:b/>
          <w:bCs/>
          <w:sz w:val="22"/>
          <w:szCs w:val="22"/>
        </w:rPr>
        <w:t xml:space="preserve">Governo </w:t>
      </w:r>
      <w:r>
        <w:rPr>
          <w:rStyle w:val="CharStyle27"/>
          <w:rFonts w:ascii="Times New Roman" w:eastAsia="Times New Roman" w:hAnsi="Times New Roman" w:cs="Times New Roman"/>
          <w:b/>
          <w:bCs/>
          <w:sz w:val="22"/>
          <w:szCs w:val="22"/>
          <w:lang w:val="en-US" w:eastAsia="en-US" w:bidi="en-US"/>
        </w:rPr>
        <w:t>SP</w:t>
      </w:r>
    </w:p>
    <w:tbl>
      <w:tblPr>
        <w:tblOverlap w:val="never"/>
        <w:jc w:val="right"/>
        <w:tblLayout w:type="fixed"/>
      </w:tblPr>
      <w:tblGrid>
        <w:gridCol w:w="5770"/>
        <w:gridCol w:w="2578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Valor Repassado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516.837,37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Valor rendimentos Poupança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12.381,16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Total para Aplicação no objeto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528.768,53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Despesa Pessoal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214.240,11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Custos Indiretos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307.160,36</w:t>
            </w:r>
          </w:p>
        </w:tc>
      </w:tr>
    </w:tbl>
    <w:p>
      <w:pPr>
        <w:widowControl w:val="0"/>
        <w:spacing w:after="619" w:line="1" w:lineRule="exact"/>
      </w:pPr>
    </w:p>
    <w:p>
      <w:pPr>
        <w:pStyle w:val="Style47"/>
        <w:keepNext w:val="0"/>
        <w:keepLines w:val="0"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620" w:line="240" w:lineRule="auto"/>
        <w:ind w:left="1700" w:right="0" w:firstLine="0"/>
        <w:jc w:val="both"/>
      </w:pPr>
      <w:r>
        <w:rPr>
          <w:rStyle w:val="CharStyle48"/>
          <w:b/>
          <w:bCs/>
          <w:lang w:val="en-US" w:eastAsia="en-US" w:bidi="en-US"/>
        </w:rPr>
        <w:t xml:space="preserve">NOTA 12 - DO </w:t>
      </w:r>
      <w:r>
        <w:rPr>
          <w:rStyle w:val="CharStyle48"/>
          <w:b/>
          <w:bCs/>
        </w:rPr>
        <w:t xml:space="preserve">RESULTADO </w:t>
      </w:r>
      <w:r>
        <w:rPr>
          <w:rStyle w:val="CharStyle48"/>
          <w:b/>
          <w:bCs/>
          <w:lang w:val="en-US" w:eastAsia="en-US" w:bidi="en-US"/>
        </w:rPr>
        <w:t xml:space="preserve">DO </w:t>
      </w:r>
      <w:r>
        <w:rPr>
          <w:rStyle w:val="CharStyle48"/>
          <w:b/>
          <w:bCs/>
        </w:rPr>
        <w:t>EXERCÍCIO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620"/>
        <w:ind w:left="1700" w:right="0" w:firstLine="0"/>
        <w:jc w:val="both"/>
      </w:pPr>
      <w:r>
        <w:rPr>
          <w:rStyle w:val="CharStyle48"/>
          <w:lang w:val="en-US" w:eastAsia="en-US" w:bidi="en-US"/>
        </w:rPr>
        <w:t xml:space="preserve">O </w:t>
      </w:r>
      <w:r>
        <w:rPr>
          <w:rStyle w:val="CharStyle48"/>
          <w:b/>
          <w:bCs/>
          <w:lang w:val="en-US" w:eastAsia="en-US" w:bidi="en-US"/>
        </w:rPr>
        <w:t xml:space="preserve">Deficit do </w:t>
      </w:r>
      <w:r>
        <w:rPr>
          <w:rStyle w:val="CharStyle48"/>
          <w:b/>
          <w:bCs/>
        </w:rPr>
        <w:t xml:space="preserve">exercício </w:t>
      </w:r>
      <w:r>
        <w:rPr>
          <w:rStyle w:val="CharStyle48"/>
          <w:b/>
          <w:bCs/>
          <w:lang w:val="en-US" w:eastAsia="en-US" w:bidi="en-US"/>
        </w:rPr>
        <w:t xml:space="preserve">de 2025 </w:t>
      </w:r>
      <w:r>
        <w:rPr>
          <w:rStyle w:val="CharStyle48"/>
        </w:rPr>
        <w:t xml:space="preserve">será incorporado ao Patrimônio Social em conformidade com as exigências legais, estatutárias e a Resolução </w:t>
      </w:r>
      <w:r>
        <w:rPr>
          <w:rStyle w:val="CharStyle48"/>
          <w:lang w:val="en-US" w:eastAsia="en-US" w:bidi="en-US"/>
        </w:rPr>
        <w:t xml:space="preserve">1.409/12 </w:t>
      </w:r>
      <w:r>
        <w:rPr>
          <w:rStyle w:val="CharStyle48"/>
        </w:rPr>
        <w:t xml:space="preserve">que aprovou a ITG </w:t>
      </w:r>
      <w:r>
        <w:rPr>
          <w:rStyle w:val="CharStyle48"/>
          <w:lang w:val="en-US" w:eastAsia="en-US" w:bidi="en-US"/>
        </w:rPr>
        <w:t>2002.</w:t>
      </w: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620" w:line="240" w:lineRule="auto"/>
        <w:ind w:right="0" w:firstLine="0"/>
        <w:jc w:val="both"/>
      </w:pPr>
      <w:bookmarkStart w:id="24" w:name="bookmark24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13 </w:t>
      </w:r>
      <w:r>
        <w:rPr>
          <w:rStyle w:val="CharStyle52"/>
          <w:b/>
          <w:bCs/>
        </w:rPr>
        <w:t>- DEMONSTRAÇÃO DO FLUXO DE CAIXA (DFC)</w:t>
      </w:r>
      <w:bookmarkEnd w:id="24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both"/>
      </w:pPr>
      <w:r>
        <w:rPr>
          <w:rStyle w:val="CharStyle48"/>
        </w:rPr>
        <w:t xml:space="preserve">A Demonstração do Fluxo de Caixa foi elaborada em conformidade com a Resolução do CFC N°. </w:t>
      </w:r>
      <w:r>
        <w:rPr>
          <w:rStyle w:val="CharStyle48"/>
          <w:lang w:val="en-US" w:eastAsia="en-US" w:bidi="en-US"/>
        </w:rPr>
        <w:t xml:space="preserve">1.296/10 </w:t>
      </w:r>
      <w:r>
        <w:rPr>
          <w:rStyle w:val="CharStyle48"/>
        </w:rPr>
        <w:t xml:space="preserve">que aprovou a NBC TG </w:t>
      </w:r>
      <w:r>
        <w:rPr>
          <w:rStyle w:val="CharStyle48"/>
          <w:lang w:val="en-US" w:eastAsia="en-US" w:bidi="en-US"/>
        </w:rPr>
        <w:t xml:space="preserve">03 </w:t>
      </w:r>
      <w:r>
        <w:rPr>
          <w:rStyle w:val="CharStyle48"/>
        </w:rPr>
        <w:t xml:space="preserve">- Demonstração dos Fluxos de Caixa e também de acordo com a Resolução </w:t>
      </w:r>
      <w:r>
        <w:rPr>
          <w:rStyle w:val="CharStyle48"/>
          <w:lang w:val="en-US" w:eastAsia="en-US" w:bidi="en-US"/>
        </w:rPr>
        <w:t xml:space="preserve">1.152/2009 </w:t>
      </w:r>
      <w:r>
        <w:rPr>
          <w:rStyle w:val="CharStyle48"/>
        </w:rPr>
        <w:t xml:space="preserve">que aprovou a NBC TG </w:t>
      </w:r>
      <w:r>
        <w:rPr>
          <w:rStyle w:val="CharStyle48"/>
          <w:lang w:val="en-US" w:eastAsia="en-US" w:bidi="en-US"/>
        </w:rPr>
        <w:t>13.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620"/>
        <w:ind w:left="1700" w:right="0" w:firstLine="0"/>
        <w:jc w:val="both"/>
      </w:pPr>
      <w:r>
        <w:rPr>
          <w:rStyle w:val="CharStyle48"/>
        </w:rPr>
        <w:t>O Método na elaboração do Fluxo de Caixa que a ASSOCIAÇÃO optou foi o DIRETO.</w:t>
      </w: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right="0" w:firstLine="0"/>
        <w:jc w:val="both"/>
      </w:pPr>
      <w:bookmarkStart w:id="26" w:name="bookmark26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14 </w:t>
      </w:r>
      <w:r>
        <w:rPr>
          <w:rStyle w:val="CharStyle52"/>
          <w:b/>
          <w:bCs/>
        </w:rPr>
        <w:t>- DOAÇÕES E CONTRIBUIÇÕES RECEBIDAS</w:t>
      </w:r>
      <w:bookmarkEnd w:id="26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440"/>
        <w:ind w:left="1700" w:right="0" w:firstLine="0"/>
        <w:jc w:val="both"/>
      </w:pPr>
      <w:r>
        <w:rPr>
          <w:rStyle w:val="CharStyle48"/>
        </w:rPr>
        <w:t xml:space="preserve">A Organização teve doações de pessoas físicas no exercício de </w:t>
      </w:r>
      <w:r>
        <w:rPr>
          <w:rStyle w:val="CharStyle48"/>
          <w:lang w:val="en-US" w:eastAsia="en-US" w:bidi="en-US"/>
        </w:rPr>
        <w:t xml:space="preserve">2025, </w:t>
      </w:r>
      <w:r>
        <w:rPr>
          <w:rStyle w:val="CharStyle48"/>
        </w:rPr>
        <w:t xml:space="preserve">no valor total de R$ </w:t>
      </w:r>
      <w:r>
        <w:rPr>
          <w:rStyle w:val="CharStyle48"/>
          <w:lang w:val="en-US" w:eastAsia="en-US" w:bidi="en-US"/>
        </w:rPr>
        <w:t>35.507,99.</w:t>
      </w: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right="0" w:firstLine="0"/>
        <w:jc w:val="left"/>
      </w:pPr>
      <w:bookmarkStart w:id="28" w:name="bookmark28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15 </w:t>
      </w:r>
      <w:r>
        <w:rPr>
          <w:rStyle w:val="CharStyle52"/>
          <w:b/>
          <w:bCs/>
        </w:rPr>
        <w:t>- RENUNCIA FISCAL</w:t>
      </w:r>
      <w:bookmarkEnd w:id="28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/>
        <w:ind w:left="1700" w:right="0" w:firstLine="0"/>
        <w:jc w:val="left"/>
      </w:pPr>
      <w:r>
        <w:rPr>
          <w:rStyle w:val="CharStyle48"/>
        </w:rPr>
        <w:t xml:space="preserve">A ASSOCIAÇÃO é imune à incidência de impostos por força </w:t>
      </w:r>
      <w:r>
        <w:rPr>
          <w:rStyle w:val="CharStyle48"/>
          <w:lang w:val="en-US" w:eastAsia="en-US" w:bidi="en-US"/>
        </w:rPr>
        <w:t xml:space="preserve">do art. 150, </w:t>
      </w:r>
      <w:r>
        <w:rPr>
          <w:rStyle w:val="CharStyle48"/>
        </w:rPr>
        <w:t xml:space="preserve">Inciso VI alínea “C” e seu parágrafo </w:t>
      </w:r>
      <w:r>
        <w:rPr>
          <w:rStyle w:val="CharStyle48"/>
          <w:lang w:val="en-US" w:eastAsia="en-US" w:bidi="en-US"/>
        </w:rPr>
        <w:t xml:space="preserve">4° </w:t>
      </w:r>
      <w:r>
        <w:rPr>
          <w:rStyle w:val="CharStyle48"/>
        </w:rPr>
        <w:t xml:space="preserve">e artigo </w:t>
      </w:r>
      <w:r>
        <w:rPr>
          <w:rStyle w:val="CharStyle48"/>
          <w:lang w:val="en-US" w:eastAsia="en-US" w:bidi="en-US"/>
        </w:rPr>
        <w:t xml:space="preserve">195, </w:t>
      </w:r>
      <w:r>
        <w:rPr>
          <w:rStyle w:val="CharStyle48"/>
        </w:rPr>
        <w:t xml:space="preserve">parágrafo </w:t>
      </w:r>
      <w:r>
        <w:rPr>
          <w:rStyle w:val="CharStyle48"/>
          <w:lang w:val="en-US" w:eastAsia="en-US" w:bidi="en-US"/>
        </w:rPr>
        <w:t xml:space="preserve">7° </w:t>
      </w:r>
      <w:r>
        <w:rPr>
          <w:rStyle w:val="CharStyle48"/>
        </w:rPr>
        <w:t xml:space="preserve">da Constituição Federal de </w:t>
      </w:r>
      <w:r>
        <w:rPr>
          <w:rStyle w:val="CharStyle48"/>
          <w:lang w:val="en-US" w:eastAsia="en-US" w:bidi="en-US"/>
        </w:rPr>
        <w:t xml:space="preserve">05 </w:t>
      </w:r>
      <w:r>
        <w:rPr>
          <w:rStyle w:val="CharStyle48"/>
        </w:rPr>
        <w:t xml:space="preserve">de outubro de </w:t>
      </w:r>
      <w:r>
        <w:rPr>
          <w:rStyle w:val="CharStyle48"/>
          <w:lang w:val="en-US" w:eastAsia="en-US" w:bidi="en-US"/>
        </w:rPr>
        <w:t>1988.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left"/>
      </w:pPr>
      <w:r>
        <w:rPr>
          <w:rStyle w:val="CharStyle48"/>
        </w:rPr>
        <w:t>Porém não faz uso da imunidade dos Impostos.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left"/>
      </w:pPr>
      <w:r>
        <w:rPr>
          <w:rStyle w:val="CharStyle48"/>
        </w:rPr>
        <w:t xml:space="preserve">A ASSOCIAÇÃO é isenta à incidência da Taxa de Fiscalização/TLIF por força da Lei No. </w:t>
      </w:r>
      <w:r>
        <w:rPr>
          <w:rStyle w:val="CharStyle48"/>
          <w:lang w:val="en-US" w:eastAsia="en-US" w:bidi="en-US"/>
        </w:rPr>
        <w:t xml:space="preserve">3738/2010, Art. 17, </w:t>
      </w:r>
      <w:r>
        <w:rPr>
          <w:rStyle w:val="CharStyle48"/>
        </w:rPr>
        <w:t>Inciso XII.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left"/>
      </w:pPr>
      <w:r>
        <w:rPr>
          <w:rStyle w:val="CharStyle48"/>
        </w:rPr>
        <w:t>“Instituições de ensino comunitárias, confessionais e/ou filantrópicas, que atua em parceria com a rede municipal de ensino, suprindo ou complementando os serviços educacionais. ”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left"/>
      </w:pPr>
      <w:r>
        <w:rPr>
          <w:rStyle w:val="CharStyle48"/>
        </w:rPr>
        <w:t xml:space="preserve">A Associação atua em parceria com a rede Municipal de ensino atendendo crianças em idade de creche através do Termo de Colaboração n° </w:t>
      </w:r>
      <w:r>
        <w:rPr>
          <w:rStyle w:val="CharStyle48"/>
          <w:lang w:val="en-US" w:eastAsia="en-US" w:bidi="en-US"/>
        </w:rPr>
        <w:t>00324/2020.</w:t>
      </w:r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/>
        <w:ind w:left="1700" w:right="0" w:firstLine="0"/>
        <w:jc w:val="left"/>
      </w:pPr>
      <w:r>
        <w:rPr>
          <w:rStyle w:val="CharStyle48"/>
        </w:rPr>
        <w:t>Porém não faz uso da isenção deste Imposto.</w:t>
      </w:r>
    </w:p>
    <w:p>
      <w:pPr>
        <w:pStyle w:val="Style51"/>
        <w:keepNext/>
        <w:keepLines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620" w:line="276" w:lineRule="auto"/>
        <w:ind w:right="0" w:firstLine="0"/>
        <w:jc w:val="left"/>
      </w:pPr>
      <w:bookmarkStart w:id="30" w:name="bookmark30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16 </w:t>
      </w:r>
      <w:r>
        <w:rPr>
          <w:rStyle w:val="CharStyle52"/>
          <w:b/>
          <w:bCs/>
        </w:rPr>
        <w:t>- EVENTOS SUBSENQUENTES AO ENCERRAMENTO DO EXERCÍCIO</w:t>
      </w:r>
      <w:bookmarkEnd w:id="30"/>
    </w:p>
    <w:p>
      <w:pPr>
        <w:pStyle w:val="Style26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0" w:line="240" w:lineRule="auto"/>
        <w:ind w:left="86" w:right="0" w:firstLine="0"/>
        <w:jc w:val="left"/>
        <w:rPr>
          <w:sz w:val="22"/>
          <w:szCs w:val="22"/>
        </w:rPr>
      </w:pPr>
      <w:r>
        <w:rPr>
          <w:rStyle w:val="CharStyle27"/>
          <w:rFonts w:ascii="Times New Roman" w:eastAsia="Times New Roman" w:hAnsi="Times New Roman" w:cs="Times New Roman"/>
          <w:sz w:val="22"/>
          <w:szCs w:val="22"/>
        </w:rPr>
        <w:t>A Associação destaca como evento relevantes os valores provisionados nas contas de passivo:</w:t>
      </w:r>
    </w:p>
    <w:tbl>
      <w:tblPr>
        <w:tblOverlap w:val="never"/>
        <w:jc w:val="right"/>
        <w:tblLayout w:type="fixed"/>
      </w:tblPr>
      <w:tblGrid>
        <w:gridCol w:w="2995"/>
        <w:gridCol w:w="2995"/>
        <w:gridCol w:w="3000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2.01.01.07.00001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Provisão de Férias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36.290,96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Conta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2.01.01.07.00003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Provisão FGTS Rescisório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135.880,84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280" w:line="283" w:lineRule="auto"/>
        <w:ind w:right="0" w:firstLine="0"/>
        <w:jc w:val="left"/>
      </w:pPr>
      <w:bookmarkStart w:id="32" w:name="bookmark32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17 </w:t>
      </w:r>
      <w:r>
        <w:rPr>
          <w:rStyle w:val="CharStyle52"/>
          <w:b/>
          <w:bCs/>
        </w:rPr>
        <w:t>- OBRIGAÇÕES DE LONGO PRAZO (garantias, taxas de juros e data de vencimento)</w:t>
      </w:r>
      <w:bookmarkEnd w:id="32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340" w:line="240" w:lineRule="auto"/>
        <w:ind w:left="1700" w:right="0" w:firstLine="0"/>
        <w:jc w:val="left"/>
      </w:pPr>
      <w:r>
        <w:rPr>
          <w:rStyle w:val="CharStyle48"/>
        </w:rPr>
        <w:t>A Associação não tem obrigações de longo Prazo, conforme demonstrado no passivo.</w:t>
      </w: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right="0" w:firstLine="0"/>
        <w:jc w:val="left"/>
      </w:pPr>
      <w:bookmarkStart w:id="34" w:name="bookmark34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18 </w:t>
      </w:r>
      <w:r>
        <w:rPr>
          <w:rStyle w:val="CharStyle52"/>
          <w:b/>
          <w:bCs/>
        </w:rPr>
        <w:t>- SEGUROS CONTRATADOS</w:t>
      </w:r>
      <w:bookmarkEnd w:id="34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340" w:line="240" w:lineRule="auto"/>
        <w:ind w:left="1700" w:right="0" w:firstLine="0"/>
        <w:jc w:val="left"/>
      </w:pPr>
      <w:r>
        <w:rPr>
          <w:rStyle w:val="CharStyle48"/>
        </w:rPr>
        <w:t>A Associação não tem seguro contratado.</w:t>
      </w: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right="0" w:firstLine="0"/>
        <w:jc w:val="left"/>
      </w:pPr>
      <w:bookmarkStart w:id="36" w:name="bookmark36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19 </w:t>
      </w:r>
      <w:r>
        <w:rPr>
          <w:rStyle w:val="CharStyle52"/>
          <w:b/>
          <w:bCs/>
        </w:rPr>
        <w:t>- ATIVO IMOBILIZADO (depreciação, amortização e exaustão)</w:t>
      </w:r>
      <w:bookmarkEnd w:id="36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340" w:line="240" w:lineRule="auto"/>
        <w:ind w:left="1700" w:right="0" w:firstLine="0"/>
        <w:jc w:val="left"/>
      </w:pPr>
      <w:r>
        <w:rPr>
          <w:rStyle w:val="CharStyle48"/>
        </w:rPr>
        <w:t>A Associação não possui ativos imobilizados próprios.</w:t>
      </w: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right="0" w:firstLine="0"/>
        <w:jc w:val="left"/>
      </w:pPr>
      <w:bookmarkStart w:id="38" w:name="bookmark38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20 </w:t>
      </w:r>
      <w:r>
        <w:rPr>
          <w:rStyle w:val="CharStyle52"/>
          <w:b/>
          <w:bCs/>
        </w:rPr>
        <w:t>- ATENDIMENTOS COM RECURSOS PROPRIOS</w:t>
      </w:r>
      <w:bookmarkEnd w:id="38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340" w:line="240" w:lineRule="auto"/>
        <w:ind w:left="1700" w:right="0" w:firstLine="0"/>
        <w:jc w:val="left"/>
      </w:pPr>
      <w:r>
        <w:rPr>
          <w:rStyle w:val="CharStyle48"/>
        </w:rPr>
        <w:t>A Associação não realizou no exercício atendimentos com recursos próprios.</w:t>
      </w:r>
    </w:p>
    <w:p>
      <w:pPr>
        <w:pStyle w:val="Style51"/>
        <w:keepNext/>
        <w:keepLines/>
        <w:widowControl w:val="0"/>
        <w:pBdr>
          <w:top w:val="single" w:sz="4" w:space="31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620" w:line="240" w:lineRule="auto"/>
        <w:ind w:right="0" w:firstLine="0"/>
        <w:jc w:val="left"/>
      </w:pPr>
      <w:bookmarkStart w:id="40" w:name="bookmark40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21 </w:t>
      </w:r>
      <w:r>
        <w:rPr>
          <w:rStyle w:val="CharStyle52"/>
          <w:b/>
          <w:bCs/>
        </w:rPr>
        <w:t>- DESCRIÇÃO DE GRATUIDADES (atendimentos)</w:t>
      </w:r>
      <w:bookmarkEnd w:id="40"/>
    </w:p>
    <w:p>
      <w:pPr>
        <w:pStyle w:val="Style47"/>
        <w:keepNext w:val="0"/>
        <w:keepLines w:val="0"/>
        <w:widowControl w:val="0"/>
        <w:pBdr>
          <w:top w:val="single" w:sz="0" w:space="31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340" w:line="283" w:lineRule="auto"/>
        <w:ind w:left="1700" w:right="0" w:firstLine="0"/>
        <w:jc w:val="left"/>
      </w:pPr>
      <w:r>
        <w:rPr>
          <w:rStyle w:val="CharStyle48"/>
        </w:rPr>
        <w:t>A Associação executou no exercício o atendimento gratuito de creche em parceria com a Secretaria de Educação de Guarulhos,Sob o termo 324/2020,conforme quadro abaixo:</w:t>
      </w:r>
      <w:r>
        <w:br w:type="page"/>
      </w:r>
    </w:p>
    <w:tbl>
      <w:tblPr>
        <w:tblOverlap w:val="never"/>
        <w:jc w:val="right"/>
        <w:tblLayout w:type="fixed"/>
      </w:tblPr>
      <w:tblGrid>
        <w:gridCol w:w="3245"/>
        <w:gridCol w:w="2789"/>
        <w:gridCol w:w="3034"/>
      </w:tblGrid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Periodo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2024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Número de Atendimento Previsto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136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Valor individual do beneficio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728,30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728,30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Número de Atendidos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136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Percentual de Gratuidade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47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line="283" w:lineRule="auto"/>
        <w:ind w:left="1700" w:right="0" w:firstLine="0"/>
        <w:jc w:val="left"/>
      </w:pPr>
      <w:r>
        <w:rPr>
          <w:rStyle w:val="CharStyle48"/>
        </w:rPr>
        <w:t>A Associação executou no exercício o atendimento gratuito de creche em parceria com a Secretaria de Educação de Guarulhos,Sob o termo 624/2024,conforme quadro abaixo:</w:t>
      </w:r>
    </w:p>
    <w:tbl>
      <w:tblPr>
        <w:tblOverlap w:val="never"/>
        <w:jc w:val="right"/>
        <w:tblLayout w:type="fixed"/>
      </w:tblPr>
      <w:tblGrid>
        <w:gridCol w:w="3245"/>
        <w:gridCol w:w="2789"/>
        <w:gridCol w:w="3034"/>
      </w:tblGrid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Periodo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2024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Número de Atendimento Previsto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139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Valor individual do beneficio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728,30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 xml:space="preserve">R$ </w:t>
            </w: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728,30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Número de Atendidos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2CD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139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  <w:lang w:val="pt-PT" w:eastAsia="pt-PT" w:bidi="pt-PT"/>
              </w:rPr>
              <w:t>Percentual de Gratuidade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2CD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12"/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</w:tbl>
    <w:p>
      <w:pPr>
        <w:widowControl w:val="0"/>
        <w:spacing w:after="599" w:line="1" w:lineRule="exact"/>
      </w:pPr>
    </w:p>
    <w:p>
      <w:pPr>
        <w:pStyle w:val="Style51"/>
        <w:keepNext/>
        <w:keepLines/>
        <w:widowControl w:val="0"/>
        <w:pBdr>
          <w:top w:val="single" w:sz="4" w:space="0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340" w:line="240" w:lineRule="auto"/>
        <w:ind w:right="0" w:firstLine="0"/>
        <w:jc w:val="left"/>
      </w:pPr>
      <w:bookmarkStart w:id="42" w:name="bookmark42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22 </w:t>
      </w:r>
      <w:r>
        <w:rPr>
          <w:rStyle w:val="CharStyle52"/>
          <w:b/>
          <w:bCs/>
        </w:rPr>
        <w:t>- CUSTO E VALORES RECONHECIDOS</w:t>
      </w:r>
      <w:bookmarkEnd w:id="42"/>
    </w:p>
    <w:p>
      <w:pPr>
        <w:pStyle w:val="Style47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line="283" w:lineRule="auto"/>
        <w:ind w:left="1700" w:right="0" w:firstLine="0"/>
        <w:jc w:val="left"/>
      </w:pPr>
      <w:r>
        <w:rPr>
          <w:rStyle w:val="CharStyle48"/>
        </w:rPr>
        <w:t>Os valores reconhecidos de repasses foram suficientes para o custeio do atendimento do Projeto de Educação.</w:t>
      </w:r>
    </w:p>
    <w:p>
      <w:pPr>
        <w:pStyle w:val="Style51"/>
        <w:keepNext/>
        <w:keepLines/>
        <w:widowControl w:val="0"/>
        <w:pBdr>
          <w:top w:val="single" w:sz="4" w:space="0" w:color="FFF2CD"/>
          <w:left w:val="single" w:sz="4" w:space="0" w:color="FFF2CD"/>
          <w:bottom w:val="single" w:sz="4" w:space="0" w:color="FFF2CD"/>
          <w:right w:val="single" w:sz="4" w:space="0" w:color="FFF2CD"/>
        </w:pBdr>
        <w:shd w:val="clear" w:color="auto" w:fill="FFF2CD"/>
        <w:bidi w:val="0"/>
        <w:spacing w:before="0" w:after="600" w:line="283" w:lineRule="auto"/>
        <w:ind w:right="0" w:firstLine="0"/>
        <w:jc w:val="left"/>
      </w:pPr>
      <w:bookmarkStart w:id="44" w:name="bookmark44"/>
      <w:r>
        <w:rPr>
          <w:rStyle w:val="CharStyle52"/>
          <w:b/>
          <w:bCs/>
        </w:rPr>
        <w:t xml:space="preserve">NOTA </w:t>
      </w:r>
      <w:r>
        <w:rPr>
          <w:rStyle w:val="CharStyle52"/>
          <w:b/>
          <w:bCs/>
          <w:lang w:val="en-US" w:eastAsia="en-US" w:bidi="en-US"/>
        </w:rPr>
        <w:t xml:space="preserve">23 </w:t>
      </w:r>
      <w:r>
        <w:rPr>
          <w:rStyle w:val="CharStyle52"/>
          <w:b/>
          <w:bCs/>
        </w:rPr>
        <w:t>- FORMA JURÍDICA CONFORME A LEGISLAÇÃO VIGENTE</w:t>
      </w:r>
      <w:bookmarkEnd w:id="44"/>
    </w:p>
    <w:p>
      <w:pPr>
        <w:pStyle w:val="Style47"/>
        <w:keepNext w:val="0"/>
        <w:keepLines w:val="0"/>
        <w:widowControl w:val="0"/>
        <w:pBdr>
          <w:top w:val="single" w:sz="0" w:space="0" w:color="FFF2CD"/>
          <w:left w:val="single" w:sz="0" w:space="0" w:color="FFF2CD"/>
          <w:bottom w:val="single" w:sz="0" w:space="0" w:color="FFF2CD"/>
          <w:right w:val="single" w:sz="0" w:space="0" w:color="FFF2CD"/>
        </w:pBdr>
        <w:shd w:val="clear" w:color="auto" w:fill="FFF2CD"/>
        <w:bidi w:val="0"/>
        <w:spacing w:before="0" w:after="320" w:line="283" w:lineRule="auto"/>
        <w:ind w:left="1700" w:right="0" w:firstLine="0"/>
        <w:jc w:val="left"/>
        <w:sectPr>
          <w:headerReference w:type="default" r:id="rId9"/>
          <w:footerReference w:type="default" r:id="rId10"/>
          <w:footnotePr>
            <w:pos w:val="pageBottom"/>
            <w:numFmt w:val="decimal"/>
            <w:numRestart w:val="continuous"/>
          </w:footnotePr>
          <w:pgSz w:w="12240" w:h="16834"/>
          <w:pgMar w:top="1912" w:right="1142" w:bottom="1430" w:left="0" w:header="1484" w:footer="1002" w:gutter="0"/>
          <w:cols w:space="720"/>
          <w:noEndnote/>
          <w:rtlGutter w:val="0"/>
          <w:docGrid w:linePitch="360"/>
        </w:sectPr>
      </w:pPr>
      <w:r>
        <w:rPr>
          <w:rStyle w:val="CharStyle48"/>
        </w:rPr>
        <w:t xml:space="preserve">A ASSOCIAÇÃO é uma associação sem fins lucrativos e econômicos regida pelo seu Estatuto Social e contempla os artigos </w:t>
      </w:r>
      <w:r>
        <w:rPr>
          <w:rStyle w:val="CharStyle48"/>
          <w:lang w:val="en-US" w:eastAsia="en-US" w:bidi="en-US"/>
        </w:rPr>
        <w:t xml:space="preserve">44 </w:t>
      </w:r>
      <w:r>
        <w:rPr>
          <w:rStyle w:val="CharStyle48"/>
        </w:rPr>
        <w:t xml:space="preserve">a </w:t>
      </w:r>
      <w:r>
        <w:rPr>
          <w:rStyle w:val="CharStyle48"/>
          <w:lang w:val="en-US" w:eastAsia="en-US" w:bidi="en-US"/>
        </w:rPr>
        <w:t xml:space="preserve">61 </w:t>
      </w:r>
      <w:r>
        <w:rPr>
          <w:rStyle w:val="CharStyle48"/>
        </w:rPr>
        <w:t>do Código Civil.</w:t>
      </w:r>
    </w:p>
    <w:p>
      <w:pPr>
        <w:pStyle w:val="Style51"/>
        <w:keepNext/>
        <w:keepLines/>
        <w:widowControl w:val="0"/>
        <w:shd w:val="clear" w:color="auto" w:fill="auto"/>
        <w:bidi w:val="0"/>
        <w:spacing w:before="0" w:after="540" w:line="240" w:lineRule="auto"/>
        <w:ind w:left="4000" w:right="0" w:firstLine="0"/>
        <w:jc w:val="left"/>
        <w:rPr>
          <w:sz w:val="18"/>
          <w:szCs w:val="18"/>
        </w:rPr>
      </w:pPr>
      <w:bookmarkStart w:id="46" w:name="bookmark46"/>
      <w:r>
        <w:rPr>
          <w:rStyle w:val="CharStyle52"/>
          <w:rFonts w:ascii="Arial" w:eastAsia="Arial" w:hAnsi="Arial" w:cs="Arial"/>
          <w:b/>
          <w:bCs/>
          <w:sz w:val="18"/>
          <w:szCs w:val="18"/>
          <w:lang w:val="en-US" w:eastAsia="en-US" w:bidi="en-US"/>
        </w:rPr>
        <w:t xml:space="preserve">Carta de </w:t>
      </w:r>
      <w:r>
        <w:rPr>
          <w:rStyle w:val="CharStyle52"/>
          <w:rFonts w:ascii="Arial" w:eastAsia="Arial" w:hAnsi="Arial" w:cs="Arial"/>
          <w:b/>
          <w:bCs/>
          <w:sz w:val="18"/>
          <w:szCs w:val="18"/>
        </w:rPr>
        <w:t xml:space="preserve">Responsabilidade </w:t>
      </w:r>
      <w:r>
        <w:rPr>
          <w:rStyle w:val="CharStyle52"/>
          <w:rFonts w:ascii="Arial" w:eastAsia="Arial" w:hAnsi="Arial" w:cs="Arial"/>
          <w:b/>
          <w:bCs/>
          <w:sz w:val="18"/>
          <w:szCs w:val="18"/>
          <w:lang w:val="en-US" w:eastAsia="en-US" w:bidi="en-US"/>
        </w:rPr>
        <w:t xml:space="preserve">da </w:t>
      </w:r>
      <w:r>
        <w:rPr>
          <w:rStyle w:val="CharStyle52"/>
          <w:rFonts w:ascii="Arial" w:eastAsia="Arial" w:hAnsi="Arial" w:cs="Arial"/>
          <w:b/>
          <w:bCs/>
          <w:sz w:val="18"/>
          <w:szCs w:val="18"/>
        </w:rPr>
        <w:t>Administração</w:t>
      </w:r>
      <w:bookmarkEnd w:id="46"/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300" w:firstLine="0"/>
        <w:jc w:val="right"/>
      </w:pPr>
      <w:r>
        <w:rPr>
          <w:rStyle w:val="CharStyle59"/>
          <w:lang w:val="en-US" w:eastAsia="en-US" w:bidi="en-US"/>
        </w:rPr>
        <w:t>Guarulhos, 15 de Janeiro de 2026.</w:t>
      </w: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59"/>
          <w:b/>
          <w:bCs/>
        </w:rPr>
        <w:t>À</w:t>
      </w: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rStyle w:val="CharStyle59"/>
          <w:b/>
          <w:bCs/>
          <w:lang w:val="en-US" w:eastAsia="en-US" w:bidi="en-US"/>
        </w:rPr>
        <w:t xml:space="preserve">Talent Assessoria </w:t>
      </w:r>
      <w:r>
        <w:rPr>
          <w:rStyle w:val="CharStyle59"/>
          <w:b/>
          <w:bCs/>
        </w:rPr>
        <w:t xml:space="preserve">Contábil </w:t>
      </w:r>
      <w:r>
        <w:rPr>
          <w:rStyle w:val="CharStyle59"/>
          <w:b/>
          <w:bCs/>
          <w:lang w:val="en-US" w:eastAsia="en-US" w:bidi="en-US"/>
        </w:rPr>
        <w:t>LTDA ME</w:t>
      </w: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right="0" w:firstLine="0"/>
        <w:jc w:val="both"/>
      </w:pPr>
      <w:r>
        <w:rPr>
          <w:rStyle w:val="CharStyle59"/>
          <w:b/>
          <w:bCs/>
          <w:lang w:val="en-US" w:eastAsia="en-US" w:bidi="en-US"/>
        </w:rPr>
        <w:t>CNPJ. 10.981.260/0001-17</w:t>
      </w: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line="439" w:lineRule="auto"/>
        <w:ind w:right="0" w:firstLine="0"/>
        <w:jc w:val="both"/>
      </w:pPr>
      <w:r>
        <w:rPr>
          <w:rStyle w:val="CharStyle59"/>
        </w:rPr>
        <w:t>Prezadas Senhoras:</w:t>
      </w: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240" w:line="439" w:lineRule="auto"/>
        <w:ind w:right="0" w:firstLine="0"/>
        <w:jc w:val="both"/>
      </w:pPr>
      <w:r>
        <w:rPr>
          <w:rStyle w:val="CharStyle59"/>
          <w:b/>
          <w:bCs/>
        </w:rPr>
        <w:t xml:space="preserve">Eu, Raquel Arnaldo Santos, DECLARO para os devidos fins, como Presidente e responsável legal da ONG INSTITUTO </w:t>
      </w:r>
      <w:r>
        <w:rPr>
          <w:rStyle w:val="CharStyle59"/>
          <w:b/>
          <w:bCs/>
          <w:lang w:val="en-US" w:eastAsia="en-US" w:bidi="en-US"/>
        </w:rPr>
        <w:t xml:space="preserve">CULTURAL </w:t>
      </w:r>
      <w:r>
        <w:rPr>
          <w:rStyle w:val="CharStyle59"/>
          <w:b/>
          <w:bCs/>
        </w:rPr>
        <w:t xml:space="preserve">OLHANDO POR NÓS - </w:t>
      </w:r>
      <w:r>
        <w:rPr>
          <w:rStyle w:val="CharStyle59"/>
          <w:b/>
          <w:bCs/>
          <w:lang w:val="en-US" w:eastAsia="en-US" w:bidi="en-US"/>
        </w:rPr>
        <w:t xml:space="preserve">ICON, </w:t>
      </w:r>
      <w:r>
        <w:rPr>
          <w:rStyle w:val="CharStyle59"/>
          <w:b/>
          <w:bCs/>
        </w:rPr>
        <w:t xml:space="preserve">CNPJ. </w:t>
      </w:r>
      <w:r>
        <w:rPr>
          <w:rStyle w:val="CharStyle59"/>
          <w:b/>
          <w:bCs/>
          <w:lang w:val="en-US" w:eastAsia="en-US" w:bidi="en-US"/>
        </w:rPr>
        <w:t xml:space="preserve">28.771.083/0001-31, </w:t>
      </w:r>
      <w:r>
        <w:rPr>
          <w:rStyle w:val="CharStyle59"/>
        </w:rPr>
        <w:t xml:space="preserve">que as informações relativas ao período-base </w:t>
      </w:r>
      <w:r>
        <w:rPr>
          <w:rStyle w:val="CharStyle59"/>
          <w:b/>
          <w:bCs/>
          <w:lang w:val="en-US" w:eastAsia="en-US" w:bidi="en-US"/>
        </w:rPr>
        <w:t>2025</w:t>
      </w:r>
      <w:r>
        <w:rPr>
          <w:rStyle w:val="CharStyle59"/>
          <w:lang w:val="en-US" w:eastAsia="en-US" w:bidi="en-US"/>
        </w:rPr>
        <w:t xml:space="preserve">, </w:t>
      </w:r>
      <w:r>
        <w:rPr>
          <w:rStyle w:val="CharStyle59"/>
        </w:rPr>
        <w:t xml:space="preserve">fornecidas ao escritório contábil </w:t>
      </w:r>
      <w:r>
        <w:rPr>
          <w:rStyle w:val="CharStyle59"/>
          <w:lang w:val="en-US" w:eastAsia="en-US" w:bidi="en-US"/>
        </w:rPr>
        <w:t xml:space="preserve">Talent </w:t>
      </w:r>
      <w:r>
        <w:rPr>
          <w:rStyle w:val="CharStyle59"/>
        </w:rPr>
        <w:t>Assessoria Contábil LTDA, para escrituração e elaboração das demonstrações contábeis, obrigações acessórias, apuração de tributos e arquivos eletrônicos exigidos pela fiscalização federal, estadual, municipal, trabalhista e previdenciária são fidedignas.</w:t>
      </w:r>
    </w:p>
    <w:p>
      <w:pPr>
        <w:pStyle w:val="Style51"/>
        <w:keepNext/>
        <w:keepLines/>
        <w:widowControl w:val="0"/>
        <w:shd w:val="clear" w:color="auto" w:fill="auto"/>
        <w:bidi w:val="0"/>
        <w:spacing w:before="0" w:after="300" w:line="439" w:lineRule="auto"/>
        <w:ind w:left="1120" w:right="0" w:firstLine="0"/>
        <w:jc w:val="both"/>
        <w:rPr>
          <w:sz w:val="18"/>
          <w:szCs w:val="18"/>
        </w:rPr>
      </w:pPr>
      <w:bookmarkStart w:id="48" w:name="bookmark48"/>
      <w:r>
        <w:rPr>
          <w:rStyle w:val="CharStyle52"/>
          <w:rFonts w:ascii="Arial" w:eastAsia="Arial" w:hAnsi="Arial" w:cs="Arial"/>
          <w:b/>
          <w:bCs/>
          <w:sz w:val="18"/>
          <w:szCs w:val="18"/>
        </w:rPr>
        <w:t>Também declaramos:</w:t>
      </w:r>
      <w:bookmarkEnd w:id="48"/>
    </w:p>
    <w:p>
      <w:pPr>
        <w:pStyle w:val="Style5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541" w:val="left"/>
        </w:tabs>
        <w:bidi w:val="0"/>
        <w:spacing w:before="0" w:line="266" w:lineRule="auto"/>
        <w:ind w:left="1560" w:right="0" w:hanging="440"/>
        <w:jc w:val="both"/>
      </w:pPr>
      <w:r>
        <w:rPr>
          <w:rStyle w:val="CharStyle59"/>
        </w:rPr>
        <w:t>Que os controles internos adotados pela nossa Organização são de responsabilidade da nossa gestão administrativa e estão adequados ao tipo de atividade e volume de transações;</w:t>
      </w:r>
    </w:p>
    <w:p>
      <w:pPr>
        <w:pStyle w:val="Style5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555" w:val="left"/>
        </w:tabs>
        <w:bidi w:val="0"/>
        <w:spacing w:before="0" w:line="240" w:lineRule="auto"/>
        <w:ind w:right="0" w:firstLine="0"/>
        <w:jc w:val="left"/>
      </w:pPr>
      <w:r>
        <w:rPr>
          <w:rStyle w:val="CharStyle59"/>
        </w:rPr>
        <w:t>Que não realizamos nenhum tipo de operação que possa ser considerada ilegal, frente à legislação vigente;</w:t>
      </w:r>
    </w:p>
    <w:p>
      <w:pPr>
        <w:pStyle w:val="Style5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546" w:val="left"/>
        </w:tabs>
        <w:bidi w:val="0"/>
        <w:spacing w:before="0" w:after="380" w:line="269" w:lineRule="auto"/>
        <w:ind w:left="1560" w:right="0" w:hanging="440"/>
        <w:jc w:val="both"/>
      </w:pPr>
      <w:r>
        <w:rPr>
          <w:rStyle w:val="CharStyle59"/>
        </w:rPr>
        <w:t>Que todos os documentos e/ou informações que geramos e recebemos de nossos fornecedores e prestadores de serviços, encaminhados para a elaboração da escrituração contábil e demais contratos, estão revestidos de total idoneidade;</w:t>
      </w: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480"/>
        <w:ind w:right="0" w:firstLine="0"/>
        <w:jc w:val="both"/>
      </w:pPr>
      <w:r>
        <w:rPr>
          <w:rStyle w:val="CharStyle59"/>
        </w:rPr>
        <w:t>Além disso, declaramos que não existem quaisquer fatos ocorridos no período base que afetam ou possam afetar as demonstrações contábeis ou, ainda, a continuidade das operações da Organização.</w:t>
      </w:r>
    </w:p>
    <w:p>
      <w:pPr>
        <w:pStyle w:val="Style51"/>
        <w:keepNext/>
        <w:keepLines/>
        <w:widowControl w:val="0"/>
        <w:shd w:val="clear" w:color="auto" w:fill="auto"/>
        <w:bidi w:val="0"/>
        <w:spacing w:before="0" w:after="480" w:line="295" w:lineRule="auto"/>
        <w:ind w:left="1120" w:right="0" w:firstLine="0"/>
        <w:jc w:val="both"/>
        <w:rPr>
          <w:sz w:val="18"/>
          <w:szCs w:val="18"/>
        </w:rPr>
      </w:pPr>
      <w:bookmarkStart w:id="50" w:name="bookmark50"/>
      <w:r>
        <w:rPr>
          <w:rStyle w:val="CharStyle52"/>
          <w:rFonts w:ascii="Arial" w:eastAsia="Arial" w:hAnsi="Arial" w:cs="Arial"/>
          <w:b/>
          <w:bCs/>
          <w:sz w:val="18"/>
          <w:szCs w:val="18"/>
        </w:rPr>
        <w:t>Também confirmamos que não houve:</w:t>
      </w:r>
      <w:bookmarkEnd w:id="50"/>
    </w:p>
    <w:p>
      <w:pPr>
        <w:pStyle w:val="Style5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538" w:val="left"/>
        </w:tabs>
        <w:bidi w:val="0"/>
        <w:spacing w:before="0"/>
        <w:ind w:right="0" w:firstLine="0"/>
        <w:jc w:val="both"/>
      </w:pPr>
      <w:r>
        <w:rPr>
          <w:rStyle w:val="CharStyle59"/>
        </w:rPr>
        <w:t>Fraude envolvendo a administração ou empregados em cargos de responsabilidade ou confiança;</w:t>
      </w:r>
    </w:p>
    <w:p>
      <w:pPr>
        <w:pStyle w:val="Style5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538" w:val="left"/>
          <w:tab w:pos="1552" w:val="left"/>
        </w:tabs>
        <w:bidi w:val="0"/>
        <w:spacing w:before="0"/>
        <w:ind w:right="0" w:firstLine="0"/>
        <w:jc w:val="both"/>
      </w:pPr>
      <w:r>
        <w:rPr>
          <w:rStyle w:val="CharStyle59"/>
        </w:rPr>
        <w:t>Fraude envolvendo terceiros que poderiam ter efeito material nas demonstrações contábeis;</w:t>
      </w:r>
    </w:p>
    <w:p>
      <w:pPr>
        <w:pStyle w:val="Style5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538" w:val="left"/>
          <w:tab w:pos="1552" w:val="left"/>
        </w:tabs>
        <w:bidi w:val="0"/>
        <w:spacing w:before="0" w:after="0"/>
        <w:ind w:right="0" w:firstLine="0"/>
        <w:jc w:val="both"/>
      </w:pPr>
      <w:r>
        <w:rPr>
          <w:rStyle w:val="CharStyle59"/>
        </w:rPr>
        <w:t>Violação de leis, normas ou regulamentos cujos efeitos deveriam ser considerados para divulgação nas</w:t>
      </w: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740"/>
        <w:ind w:left="1560" w:right="0" w:firstLine="0"/>
        <w:jc w:val="left"/>
      </w:pPr>
      <w:r>
        <w:rPr>
          <w:rStyle w:val="CharStyle59"/>
        </w:rPr>
        <w:t>demonstrações contábeis, ou mesmo dar origem ao registro de provisão para contingências passivas.</w:t>
      </w: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11909" w:h="16838"/>
          <w:pgMar w:top="1449" w:right="812" w:bottom="2108" w:left="1" w:header="1021" w:footer="1680" w:gutter="0"/>
          <w:cols w:space="720"/>
          <w:noEndnote/>
          <w:rtlGutter w:val="0"/>
          <w:docGrid w:linePitch="360"/>
        </w:sectPr>
      </w:pPr>
      <w:r>
        <w:rPr>
          <w:rStyle w:val="CharStyle59"/>
        </w:rPr>
        <w:t>Atenciosamente,</w:t>
      </w:r>
    </w:p>
    <w:p>
      <w:pPr>
        <w:widowControl w:val="0"/>
        <w:spacing w:line="110" w:lineRule="exact"/>
        <w:rPr>
          <w:sz w:val="9"/>
          <w:szCs w:val="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1449" w:right="0" w:bottom="2108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8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left"/>
      </w:pPr>
      <w:r>
        <w:rPr>
          <w:rStyle w:val="CharStyle59"/>
        </w:rPr>
        <w:t>ONG INSTITUTO CULTURAL OLHANDO POR NOS ICON:28771083000131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left"/>
      </w:pPr>
      <w:r>
        <w:rPr>
          <w:rStyle w:val="CharStyle3"/>
        </w:rPr>
        <w:t>Assinado de forma digital por ONG INSTITUTO CULTURAL OLHANDO POR NOS ICON:28771083000131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1449" w:right="3307" w:bottom="2108" w:left="3221" w:header="0" w:footer="3" w:gutter="0"/>
          <w:cols w:num="2" w:space="101"/>
          <w:noEndnote/>
          <w:rtlGutter w:val="0"/>
          <w:docGrid w:linePitch="360"/>
        </w:sectPr>
      </w:pPr>
      <w:r>
        <w:rPr>
          <w:rStyle w:val="CharStyle3"/>
        </w:rPr>
        <w:t xml:space="preserve">Dados: </w:t>
      </w:r>
      <w:r>
        <w:rPr>
          <w:rStyle w:val="CharStyle3"/>
          <w:lang w:val="en-US" w:eastAsia="en-US" w:bidi="en-US"/>
        </w:rPr>
        <w:t xml:space="preserve">2026.07.24 13:03:51 </w:t>
      </w:r>
      <w:r>
        <w:rPr>
          <w:rStyle w:val="CharStyle3"/>
        </w:rPr>
        <w:t>-03'00'</w:t>
      </w:r>
    </w:p>
    <w:p>
      <w:pPr>
        <w:widowControl w:val="0"/>
        <w:spacing w:line="93" w:lineRule="exact"/>
        <w:rPr>
          <w:sz w:val="7"/>
          <w:szCs w:val="7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1449" w:right="0" w:bottom="144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8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59"/>
          <w:b/>
          <w:bCs/>
        </w:rPr>
        <w:t>PRESIDENTE</w:t>
      </w:r>
    </w:p>
    <w:sectPr>
      <w:footnotePr>
        <w:pos w:val="pageBottom"/>
        <w:numFmt w:val="decimal"/>
        <w:numRestart w:val="continuous"/>
      </w:footnotePr>
      <w:type w:val="continuous"/>
      <w:pgSz w:w="11909" w:h="16838"/>
      <w:pgMar w:top="1449" w:right="1110" w:bottom="1449" w:left="1105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20320</wp:posOffset>
              </wp:positionH>
              <wp:positionV relativeFrom="page">
                <wp:posOffset>10590530</wp:posOffset>
              </wp:positionV>
              <wp:extent cx="2112010" cy="76200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12010" cy="762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1"/>
                              <w:szCs w:val="11"/>
                            </w:rPr>
                            <w:t xml:space="preserve">Sistema licenciado para </w:t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1"/>
                              <w:szCs w:val="11"/>
                              <w:lang w:val="en-US" w:eastAsia="en-US" w:bidi="en-US"/>
                            </w:rPr>
                            <w:t xml:space="preserve">TALENT </w:t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1"/>
                              <w:szCs w:val="11"/>
                            </w:rPr>
                            <w:t>ASSESSORIA CONTABIL LTDA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1.6000000000000001pt;margin-top:833.89999999999998pt;width:166.30000000000001pt;height:6.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1"/>
                        <w:szCs w:val="11"/>
                      </w:rPr>
                    </w:pPr>
                    <w:r>
                      <w:rPr>
                        <w:rStyle w:val="CharStyle22"/>
                        <w:rFonts w:ascii="Arial" w:eastAsia="Arial" w:hAnsi="Arial" w:cs="Arial"/>
                        <w:sz w:val="11"/>
                        <w:szCs w:val="11"/>
                      </w:rPr>
                      <w:t xml:space="preserve">Sistema licenciado para </w:t>
                    </w:r>
                    <w:r>
                      <w:rPr>
                        <w:rStyle w:val="CharStyle22"/>
                        <w:rFonts w:ascii="Arial" w:eastAsia="Arial" w:hAnsi="Arial" w:cs="Arial"/>
                        <w:sz w:val="11"/>
                        <w:szCs w:val="11"/>
                        <w:lang w:val="en-US" w:eastAsia="en-US" w:bidi="en-US"/>
                      </w:rPr>
                      <w:t xml:space="preserve">TALENT </w:t>
                    </w:r>
                    <w:r>
                      <w:rPr>
                        <w:rStyle w:val="CharStyle22"/>
                        <w:rFonts w:ascii="Arial" w:eastAsia="Arial" w:hAnsi="Arial" w:cs="Arial"/>
                        <w:sz w:val="11"/>
                        <w:szCs w:val="11"/>
                      </w:rPr>
                      <w:t>ASSESSORIA CONTABIL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13970</wp:posOffset>
              </wp:positionH>
              <wp:positionV relativeFrom="page">
                <wp:posOffset>10594975</wp:posOffset>
              </wp:positionV>
              <wp:extent cx="2453640" cy="85090"/>
              <wp:wrapNone/>
              <wp:docPr id="21" name="Shap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45364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44"/>
                              <w:sz w:val="12"/>
                              <w:szCs w:val="12"/>
                            </w:rPr>
                            <w:t xml:space="preserve">Sistema licenciado para </w:t>
                          </w:r>
                          <w:r>
                            <w:rPr>
                              <w:rStyle w:val="CharStyle44"/>
                              <w:sz w:val="12"/>
                              <w:szCs w:val="12"/>
                              <w:lang w:val="en-US" w:eastAsia="en-US" w:bidi="en-US"/>
                            </w:rPr>
                            <w:t xml:space="preserve">TALENT </w:t>
                          </w:r>
                          <w:r>
                            <w:rPr>
                              <w:rStyle w:val="CharStyle44"/>
                              <w:sz w:val="12"/>
                              <w:szCs w:val="12"/>
                            </w:rPr>
                            <w:t>ASSESSORIA CONTABIL LTDA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1.1000000000000001pt;margin-top:834.25pt;width:193.20000000000002pt;height:6.7000000000000002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44"/>
                        <w:sz w:val="12"/>
                        <w:szCs w:val="12"/>
                      </w:rPr>
                      <w:t xml:space="preserve">Sistema licenciado para </w:t>
                    </w:r>
                    <w:r>
                      <w:rPr>
                        <w:rStyle w:val="CharStyle44"/>
                        <w:sz w:val="12"/>
                        <w:szCs w:val="12"/>
                        <w:lang w:val="en-US" w:eastAsia="en-US" w:bidi="en-US"/>
                      </w:rPr>
                      <w:t xml:space="preserve">TALENT </w:t>
                    </w:r>
                    <w:r>
                      <w:rPr>
                        <w:rStyle w:val="CharStyle44"/>
                        <w:sz w:val="12"/>
                        <w:szCs w:val="12"/>
                      </w:rPr>
                      <w:t>ASSESSORIA CONTABIL 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10541000</wp:posOffset>
              </wp:positionV>
              <wp:extent cx="7028815" cy="0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702881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0.14999999999999999pt;margin-top:830.pt;width:553.4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6052185</wp:posOffset>
              </wp:positionH>
              <wp:positionV relativeFrom="page">
                <wp:posOffset>-26035</wp:posOffset>
              </wp:positionV>
              <wp:extent cx="941705" cy="18288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41705" cy="1828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83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22"/>
                                <w:rFonts w:ascii="Arial" w:eastAsia="Arial" w:hAnsi="Arial" w:cs="Arial"/>
                                <w:sz w:val="13"/>
                                <w:szCs w:val="13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83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0001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476.55000000000001pt;margin-top:-2.0499999999999998pt;width:74.150000000000006pt;height:14.4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8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22"/>
                          <w:rFonts w:ascii="Arial" w:eastAsia="Arial" w:hAnsi="Arial" w:cs="Arial"/>
                          <w:sz w:val="13"/>
                          <w:szCs w:val="13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8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  <w:tab/>
                    </w: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0001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-22860</wp:posOffset>
              </wp:positionV>
              <wp:extent cx="2953385" cy="42672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53385" cy="4267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2731" w:val="right"/>
                              <w:tab w:pos="464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22"/>
                              <w:rFonts w:ascii="Arial" w:eastAsia="Arial" w:hAnsi="Arial" w:cs="Arial"/>
                              <w:b/>
                              <w:bCs/>
                              <w:sz w:val="13"/>
                              <w:szCs w:val="13"/>
                            </w:rPr>
                            <w:t>Empresa:</w:t>
                            <w:tab/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b/>
                              <w:bCs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ONG </w:t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b/>
                              <w:bCs/>
                              <w:sz w:val="13"/>
                              <w:szCs w:val="13"/>
                            </w:rPr>
                            <w:t>INSTITUTO CULTURAL</w:t>
                            <w:tab/>
                            <w:t xml:space="preserve">OLHANDO POR NOS - </w:t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b/>
                              <w:bCs/>
                              <w:sz w:val="13"/>
                              <w:szCs w:val="13"/>
                              <w:lang w:val="en-US" w:eastAsia="en-US" w:bidi="en-US"/>
                            </w:rPr>
                            <w:t>ICON</w:t>
                          </w:r>
                        </w:p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26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C.N.P.J.:</w:t>
                            <w:tab/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28.771.083/0001-31</w:t>
                          </w:r>
                        </w:p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2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Período:</w:t>
                            <w:tab/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01/01/2025 </w:t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- </w:t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31/12/2025</w:t>
                          </w:r>
                        </w:p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CONSOLIDADO (Empresas: </w:t>
                          </w:r>
                          <w:r>
                            <w:rPr>
                              <w:rStyle w:val="CharStyle22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280,281,375)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0.84999999999999998pt;margin-top:-1.8pt;width:232.55000000000001pt;height:33.600000000000001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2731" w:val="right"/>
                        <w:tab w:pos="464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22"/>
                        <w:rFonts w:ascii="Arial" w:eastAsia="Arial" w:hAnsi="Arial" w:cs="Arial"/>
                        <w:b/>
                        <w:bCs/>
                        <w:sz w:val="13"/>
                        <w:szCs w:val="13"/>
                      </w:rPr>
                      <w:t>Empresa:</w:t>
                      <w:tab/>
                    </w:r>
                    <w:r>
                      <w:rPr>
                        <w:rStyle w:val="CharStyle22"/>
                        <w:rFonts w:ascii="Arial" w:eastAsia="Arial" w:hAnsi="Arial" w:cs="Arial"/>
                        <w:b/>
                        <w:bCs/>
                        <w:sz w:val="13"/>
                        <w:szCs w:val="13"/>
                        <w:lang w:val="en-US" w:eastAsia="en-US" w:bidi="en-US"/>
                      </w:rPr>
                      <w:t xml:space="preserve">ONG </w:t>
                    </w:r>
                    <w:r>
                      <w:rPr>
                        <w:rStyle w:val="CharStyle22"/>
                        <w:rFonts w:ascii="Arial" w:eastAsia="Arial" w:hAnsi="Arial" w:cs="Arial"/>
                        <w:b/>
                        <w:bCs/>
                        <w:sz w:val="13"/>
                        <w:szCs w:val="13"/>
                      </w:rPr>
                      <w:t>INSTITUTO CULTURAL</w:t>
                      <w:tab/>
                      <w:t xml:space="preserve">OLHANDO POR NOS - </w:t>
                    </w:r>
                    <w:r>
                      <w:rPr>
                        <w:rStyle w:val="CharStyle22"/>
                        <w:rFonts w:ascii="Arial" w:eastAsia="Arial" w:hAnsi="Arial" w:cs="Arial"/>
                        <w:b/>
                        <w:bCs/>
                        <w:sz w:val="13"/>
                        <w:szCs w:val="13"/>
                        <w:lang w:val="en-US" w:eastAsia="en-US" w:bidi="en-US"/>
                      </w:rPr>
                      <w:t>ICON</w:t>
                    </w:r>
                  </w:p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26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</w:rPr>
                      <w:t>C.N.P.J.:</w:t>
                      <w:tab/>
                    </w: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28.771.083/0001-31</w:t>
                    </w:r>
                  </w:p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2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</w:rPr>
                      <w:t>Período:</w:t>
                      <w:tab/>
                    </w: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 xml:space="preserve">01/01/2025 </w:t>
                    </w: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</w:rPr>
                      <w:t xml:space="preserve">- </w:t>
                    </w: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31/12/2025</w:t>
                    </w:r>
                  </w:p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</w:rPr>
                      <w:t xml:space="preserve">CONSOLIDADO (Empresas: </w:t>
                    </w:r>
                    <w:r>
                      <w:rPr>
                        <w:rStyle w:val="CharStyle22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280,281,375)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t-PT" w:eastAsia="pt-PT" w:bidi="pt-PT"/>
      </w:rPr>
    </w:lvl>
  </w:abstractNum>
  <w:abstractNum w:abstractNumId="2">
    <w:multiLevelType w:val="multilevel"/>
    <w:lvl w:ilvl="0">
      <w:start w:val="1"/>
      <w:numFmt w:val="lowerLetter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t-PT" w:eastAsia="pt-PT" w:bidi="pt-PT"/>
      </w:rPr>
    </w:lvl>
  </w:abstractNum>
  <w:abstractNum w:abstractNumId="4">
    <w:multiLevelType w:val="multilevel"/>
    <w:lvl w:ilvl="0">
      <w:start w:val="1"/>
      <w:numFmt w:val="lowerLetter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t-PT" w:eastAsia="pt-PT" w:bidi="pt-PT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5">
    <w:name w:val="Char Style 5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7">
    <w:name w:val="Char Style 7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CharStyle9">
    <w:name w:val="Char Style 9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Char Style 12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CharStyle22">
    <w:name w:val="Char Style 22"/>
    <w:basedOn w:val="DefaultParagraphFont"/>
    <w:link w:val="Style21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7">
    <w:name w:val="Char Style 27"/>
    <w:basedOn w:val="DefaultParagraphFont"/>
    <w:link w:val="Style26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44">
    <w:name w:val="Char Style 44"/>
    <w:basedOn w:val="DefaultParagraphFont"/>
    <w:link w:val="Style43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48">
    <w:name w:val="Char Style 48"/>
    <w:basedOn w:val="DefaultParagraphFont"/>
    <w:link w:val="Style47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2">
    <w:name w:val="Char Style 52"/>
    <w:basedOn w:val="DefaultParagraphFont"/>
    <w:link w:val="Style51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9">
    <w:name w:val="Char Style 59"/>
    <w:basedOn w:val="DefaultParagraphFont"/>
    <w:link w:val="Style5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auto"/>
      <w:spacing w:line="28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auto"/>
      <w:spacing w:line="305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Style 11"/>
    <w:basedOn w:val="Normal"/>
    <w:link w:val="CharStyle12"/>
    <w:pPr>
      <w:widowControl w:val="0"/>
      <w:shd w:val="clear" w:color="auto" w:fill="auto"/>
      <w:ind w:firstLine="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paragraph" w:customStyle="1" w:styleId="Style21">
    <w:name w:val="Style 21"/>
    <w:basedOn w:val="Normal"/>
    <w:link w:val="CharStyle22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6">
    <w:name w:val="Style 26"/>
    <w:basedOn w:val="Normal"/>
    <w:link w:val="CharStyle27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43">
    <w:name w:val="Style 43"/>
    <w:basedOn w:val="Normal"/>
    <w:link w:val="CharStyle44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47">
    <w:name w:val="Style 47"/>
    <w:basedOn w:val="Normal"/>
    <w:link w:val="CharStyle48"/>
    <w:pPr>
      <w:widowControl w:val="0"/>
      <w:shd w:val="clear" w:color="auto" w:fill="auto"/>
      <w:spacing w:after="280" w:line="276" w:lineRule="auto"/>
    </w:pPr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51">
    <w:name w:val="Style 51"/>
    <w:basedOn w:val="Normal"/>
    <w:link w:val="CharStyle52"/>
    <w:pPr>
      <w:widowControl w:val="0"/>
      <w:shd w:val="clear" w:color="auto" w:fill="auto"/>
      <w:spacing w:after="360"/>
      <w:ind w:left="1700"/>
      <w:outlineLvl w:val="0"/>
    </w:pPr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58">
    <w:name w:val="Style 58"/>
    <w:basedOn w:val="Normal"/>
    <w:link w:val="CharStyle59"/>
    <w:pPr>
      <w:widowControl w:val="0"/>
      <w:shd w:val="clear" w:color="auto" w:fill="auto"/>
      <w:spacing w:after="100" w:line="295" w:lineRule="auto"/>
      <w:ind w:left="11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